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6E63" w:rsidRDefault="00186CD7">
      <w:pPr>
        <w:jc w:val="center"/>
      </w:pPr>
      <w:r>
        <w:rPr>
          <w:noProof/>
          <w:lang w:eastAsia="fr-FR"/>
        </w:rPr>
        <w:drawing>
          <wp:anchor distT="0" distB="0" distL="0" distR="0" simplePos="0" relativeHeight="251657728" behindDoc="0" locked="0" layoutInCell="1" allowOverlap="1">
            <wp:simplePos x="0" y="0"/>
            <wp:positionH relativeFrom="column">
              <wp:posOffset>-3810</wp:posOffset>
            </wp:positionH>
            <wp:positionV relativeFrom="paragraph">
              <wp:posOffset>144145</wp:posOffset>
            </wp:positionV>
            <wp:extent cx="721360" cy="839470"/>
            <wp:effectExtent l="0" t="0" r="254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360" cy="839470"/>
                    </a:xfrm>
                    <a:prstGeom prst="rect">
                      <a:avLst/>
                    </a:prstGeom>
                    <a:solidFill>
                      <a:srgbClr val="FFFFFF"/>
                    </a:solidFill>
                    <a:ln>
                      <a:noFill/>
                    </a:ln>
                  </pic:spPr>
                </pic:pic>
              </a:graphicData>
            </a:graphic>
          </wp:anchor>
        </w:drawing>
      </w:r>
      <w:r>
        <w:rPr>
          <w:rFonts w:ascii="Calibri" w:hAnsi="Calibri" w:cs="Calibri"/>
          <w:b/>
          <w:smallCaps/>
          <w:sz w:val="28"/>
          <w:szCs w:val="28"/>
        </w:rPr>
        <w:t xml:space="preserve">Commune de </w:t>
      </w:r>
      <w:proofErr w:type="spellStart"/>
      <w:r w:rsidR="006A03F2">
        <w:rPr>
          <w:rFonts w:ascii="Calibri" w:hAnsi="Calibri" w:cs="Calibri"/>
          <w:b/>
          <w:smallCaps/>
          <w:sz w:val="28"/>
          <w:szCs w:val="28"/>
        </w:rPr>
        <w:t>Néronde</w:t>
      </w:r>
      <w:proofErr w:type="spellEnd"/>
    </w:p>
    <w:p w:rsidR="00786E63" w:rsidRDefault="00786E63">
      <w:pPr>
        <w:jc w:val="center"/>
      </w:pPr>
    </w:p>
    <w:p w:rsidR="00786E63" w:rsidRDefault="00186CD7" w:rsidP="00186CD7">
      <w:pPr>
        <w:jc w:val="center"/>
        <w:rPr>
          <w:rFonts w:ascii="Calibri" w:hAnsi="Calibri" w:cs="Calibri"/>
          <w:b/>
          <w:smallCaps/>
          <w:sz w:val="48"/>
          <w:szCs w:val="48"/>
        </w:rPr>
      </w:pPr>
      <w:r>
        <w:rPr>
          <w:rFonts w:ascii="Calibri" w:hAnsi="Calibri" w:cs="Calibri"/>
          <w:smallCaps/>
          <w:color w:val="0070C0"/>
          <w:sz w:val="40"/>
          <w:szCs w:val="40"/>
        </w:rPr>
        <w:t>REGLEMENT SALLES COMMUNALES</w:t>
      </w:r>
    </w:p>
    <w:p w:rsidR="00786E63" w:rsidRDefault="00786E63">
      <w:pPr>
        <w:rPr>
          <w:rFonts w:ascii="Calibri" w:hAnsi="Calibri" w:cs="Calibri"/>
          <w:b/>
          <w:smallCaps/>
          <w:sz w:val="48"/>
          <w:szCs w:val="48"/>
        </w:rPr>
      </w:pPr>
    </w:p>
    <w:p w:rsidR="00786E63" w:rsidRDefault="00186CD7">
      <w:pPr>
        <w:jc w:val="center"/>
        <w:rPr>
          <w:rFonts w:ascii="Calibri" w:hAnsi="Calibri" w:cs="Calibri"/>
          <w:sz w:val="24"/>
          <w:szCs w:val="24"/>
        </w:rPr>
      </w:pPr>
      <w:r>
        <w:rPr>
          <w:rFonts w:ascii="Calibri" w:hAnsi="Calibri" w:cs="Calibri"/>
          <w:b/>
          <w:i/>
          <w:sz w:val="24"/>
          <w:szCs w:val="24"/>
        </w:rPr>
        <w:t>Le présent règlement a pour objet de déterminer les conditions dans lesquelles doivent être utilisées les salles communales</w:t>
      </w:r>
      <w:r>
        <w:rPr>
          <w:rFonts w:ascii="Calibri" w:hAnsi="Calibri" w:cs="Calibri"/>
          <w:sz w:val="24"/>
          <w:szCs w:val="24"/>
        </w:rPr>
        <w:t>.</w:t>
      </w:r>
    </w:p>
    <w:p w:rsidR="00786E63" w:rsidRPr="00893235" w:rsidRDefault="00786E63">
      <w:pPr>
        <w:jc w:val="both"/>
        <w:rPr>
          <w:rFonts w:ascii="Calibri" w:hAnsi="Calibri" w:cs="Calibri"/>
        </w:rPr>
      </w:pPr>
    </w:p>
    <w:p w:rsidR="00786E63" w:rsidRDefault="00186CD7">
      <w:pPr>
        <w:jc w:val="both"/>
        <w:rPr>
          <w:rFonts w:ascii="Calibri" w:hAnsi="Calibri" w:cs="Calibri"/>
          <w:sz w:val="22"/>
          <w:szCs w:val="22"/>
        </w:rPr>
      </w:pPr>
      <w:r>
        <w:rPr>
          <w:rFonts w:ascii="Calibri" w:hAnsi="Calibri" w:cs="Calibri"/>
          <w:b/>
          <w:color w:val="0070C0"/>
          <w:sz w:val="22"/>
          <w:szCs w:val="22"/>
          <w:u w:val="single"/>
        </w:rPr>
        <w:t>ARTICLE 1 : LOCATION MISE A DISPOSITION</w:t>
      </w:r>
    </w:p>
    <w:p w:rsidR="00786E63" w:rsidRPr="00893235" w:rsidRDefault="00186CD7">
      <w:pPr>
        <w:jc w:val="both"/>
        <w:rPr>
          <w:rFonts w:ascii="Calibri" w:hAnsi="Calibri" w:cs="Calibri"/>
          <w:b/>
          <w:color w:val="0070C0"/>
          <w:u w:val="single"/>
        </w:rPr>
      </w:pPr>
      <w:r>
        <w:rPr>
          <w:rFonts w:ascii="Calibri" w:hAnsi="Calibri" w:cs="Calibri"/>
          <w:sz w:val="22"/>
          <w:szCs w:val="22"/>
        </w:rPr>
        <w:t>Les salles communales (Salle Henri IV et Salle de la Cure)  peuvent être louées sur réservation aux particuliers et aux associations</w:t>
      </w:r>
      <w:r w:rsidR="008F15C6">
        <w:rPr>
          <w:rFonts w:ascii="Calibri" w:hAnsi="Calibri" w:cs="Calibri"/>
          <w:color w:val="FF0000"/>
          <w:sz w:val="22"/>
          <w:szCs w:val="22"/>
        </w:rPr>
        <w:t xml:space="preserve"> </w:t>
      </w:r>
      <w:r w:rsidR="008F15C6" w:rsidRPr="008F15C6">
        <w:rPr>
          <w:rFonts w:ascii="Calibri" w:hAnsi="Calibri" w:cs="Calibri"/>
          <w:sz w:val="22"/>
          <w:szCs w:val="22"/>
        </w:rPr>
        <w:t>(voir tarifs ci-dessous)</w:t>
      </w:r>
      <w:r w:rsidR="009F612E" w:rsidRPr="008F15C6">
        <w:rPr>
          <w:rFonts w:ascii="Calibri" w:hAnsi="Calibri" w:cs="Calibri"/>
          <w:sz w:val="22"/>
          <w:szCs w:val="22"/>
        </w:rPr>
        <w:t>. La salle Hen</w:t>
      </w:r>
      <w:r w:rsidR="00A92325">
        <w:rPr>
          <w:rFonts w:ascii="Calibri" w:hAnsi="Calibri" w:cs="Calibri"/>
          <w:sz w:val="22"/>
          <w:szCs w:val="22"/>
        </w:rPr>
        <w:t>ri IV peut accueillir jusqu’à 13</w:t>
      </w:r>
      <w:r w:rsidR="009F612E" w:rsidRPr="008F15C6">
        <w:rPr>
          <w:rFonts w:ascii="Calibri" w:hAnsi="Calibri" w:cs="Calibri"/>
          <w:sz w:val="22"/>
          <w:szCs w:val="22"/>
        </w:rPr>
        <w:t xml:space="preserve">0 personnes et la salle de la Cure jusqu’à </w:t>
      </w:r>
      <w:r w:rsidR="00CD760A">
        <w:rPr>
          <w:rFonts w:ascii="Calibri" w:hAnsi="Calibri" w:cs="Calibri"/>
          <w:sz w:val="22"/>
          <w:szCs w:val="22"/>
        </w:rPr>
        <w:t>4</w:t>
      </w:r>
      <w:r w:rsidR="009F612E" w:rsidRPr="008F15C6">
        <w:rPr>
          <w:rFonts w:ascii="Calibri" w:hAnsi="Calibri" w:cs="Calibri"/>
          <w:sz w:val="22"/>
          <w:szCs w:val="22"/>
        </w:rPr>
        <w:t>0 personnes.</w:t>
      </w:r>
      <w:r w:rsidRPr="008F15C6">
        <w:rPr>
          <w:rFonts w:ascii="Calibri" w:hAnsi="Calibri" w:cs="Calibri"/>
          <w:sz w:val="22"/>
          <w:szCs w:val="22"/>
        </w:rPr>
        <w:t xml:space="preserve"> </w:t>
      </w:r>
    </w:p>
    <w:p w:rsidR="00BE17A9" w:rsidRDefault="00BE17A9">
      <w:pPr>
        <w:jc w:val="both"/>
        <w:rPr>
          <w:rFonts w:ascii="Calibri" w:hAnsi="Calibri" w:cs="Calibri"/>
          <w:b/>
          <w:color w:val="0070C0"/>
          <w:sz w:val="22"/>
          <w:szCs w:val="22"/>
          <w:u w:val="single"/>
        </w:rPr>
      </w:pPr>
    </w:p>
    <w:p w:rsidR="00786E63" w:rsidRDefault="00186CD7">
      <w:pPr>
        <w:jc w:val="both"/>
        <w:rPr>
          <w:rFonts w:ascii="Calibri" w:hAnsi="Calibri" w:cs="Calibri"/>
          <w:sz w:val="22"/>
          <w:szCs w:val="22"/>
        </w:rPr>
      </w:pPr>
      <w:r>
        <w:rPr>
          <w:rFonts w:ascii="Calibri" w:hAnsi="Calibri" w:cs="Calibri"/>
          <w:b/>
          <w:color w:val="0070C0"/>
          <w:sz w:val="22"/>
          <w:szCs w:val="22"/>
          <w:u w:val="single"/>
        </w:rPr>
        <w:t>ARTICLE 2 : CONDITIONS DE RÉSERVATION</w:t>
      </w:r>
    </w:p>
    <w:p w:rsidR="00786E63" w:rsidRDefault="00186CD7">
      <w:pPr>
        <w:jc w:val="both"/>
        <w:rPr>
          <w:rFonts w:ascii="Calibri" w:hAnsi="Calibri" w:cs="Calibri"/>
          <w:sz w:val="22"/>
          <w:szCs w:val="22"/>
        </w:rPr>
      </w:pPr>
      <w:r>
        <w:rPr>
          <w:rFonts w:ascii="Calibri" w:hAnsi="Calibri" w:cs="Calibri"/>
          <w:sz w:val="22"/>
          <w:szCs w:val="22"/>
        </w:rPr>
        <w:t>Les demandes de réservation doivent être faites auprès de la Mairie.</w:t>
      </w:r>
    </w:p>
    <w:p w:rsidR="00786E63" w:rsidRDefault="00186CD7">
      <w:pPr>
        <w:jc w:val="both"/>
        <w:rPr>
          <w:rFonts w:ascii="Calibri" w:hAnsi="Calibri" w:cs="Calibri"/>
          <w:color w:val="000000"/>
          <w:sz w:val="22"/>
          <w:szCs w:val="22"/>
        </w:rPr>
      </w:pPr>
      <w:r>
        <w:rPr>
          <w:rFonts w:ascii="Calibri" w:hAnsi="Calibri" w:cs="Calibri"/>
          <w:sz w:val="22"/>
          <w:szCs w:val="22"/>
        </w:rPr>
        <w:t>Le Maire</w:t>
      </w:r>
      <w:r w:rsidR="009F612E">
        <w:rPr>
          <w:rFonts w:ascii="Calibri" w:hAnsi="Calibri" w:cs="Calibri"/>
          <w:sz w:val="22"/>
          <w:szCs w:val="22"/>
        </w:rPr>
        <w:t>, ou son représentant,</w:t>
      </w:r>
      <w:r>
        <w:rPr>
          <w:rFonts w:ascii="Calibri" w:hAnsi="Calibri" w:cs="Calibri"/>
          <w:sz w:val="22"/>
          <w:szCs w:val="22"/>
        </w:rPr>
        <w:t xml:space="preserve"> se réserve le droit d’accepter </w:t>
      </w:r>
      <w:r w:rsidR="00CD760A">
        <w:rPr>
          <w:rFonts w:ascii="Calibri" w:hAnsi="Calibri" w:cs="Calibri"/>
          <w:sz w:val="22"/>
          <w:szCs w:val="22"/>
        </w:rPr>
        <w:t xml:space="preserve">ou non </w:t>
      </w:r>
      <w:r>
        <w:rPr>
          <w:rFonts w:ascii="Calibri" w:hAnsi="Calibri" w:cs="Calibri"/>
          <w:sz w:val="22"/>
          <w:szCs w:val="22"/>
        </w:rPr>
        <w:t>la réservation, en fonction des disponibilités, et de la nature de la demande.</w:t>
      </w:r>
      <w:r>
        <w:rPr>
          <w:rFonts w:ascii="Calibri" w:hAnsi="Calibri" w:cs="Calibri"/>
          <w:i/>
          <w:iCs/>
          <w:color w:val="CC3300"/>
          <w:sz w:val="22"/>
          <w:szCs w:val="22"/>
        </w:rPr>
        <w:t xml:space="preserve"> </w:t>
      </w:r>
    </w:p>
    <w:p w:rsidR="00786E63" w:rsidRDefault="00186CD7">
      <w:pPr>
        <w:jc w:val="both"/>
        <w:rPr>
          <w:rFonts w:ascii="Calibri" w:hAnsi="Calibri" w:cs="Calibri"/>
          <w:color w:val="000000"/>
          <w:sz w:val="22"/>
          <w:szCs w:val="22"/>
        </w:rPr>
      </w:pPr>
      <w:r>
        <w:rPr>
          <w:rFonts w:ascii="Calibri" w:hAnsi="Calibri" w:cs="Calibri"/>
          <w:color w:val="000000"/>
          <w:sz w:val="22"/>
          <w:szCs w:val="22"/>
        </w:rPr>
        <w:t>Au moment de la réservation, remise d'un chèque du montant de la location.</w:t>
      </w:r>
    </w:p>
    <w:p w:rsidR="009F612E" w:rsidRDefault="00186CD7" w:rsidP="009F612E">
      <w:pPr>
        <w:jc w:val="both"/>
        <w:rPr>
          <w:rFonts w:ascii="Calibri" w:hAnsi="Calibri" w:cs="Calibri"/>
          <w:b/>
          <w:sz w:val="22"/>
          <w:szCs w:val="22"/>
        </w:rPr>
      </w:pPr>
      <w:r>
        <w:rPr>
          <w:rFonts w:ascii="Calibri" w:hAnsi="Calibri" w:cs="Calibri"/>
          <w:color w:val="000000"/>
          <w:sz w:val="22"/>
          <w:szCs w:val="22"/>
        </w:rPr>
        <w:t xml:space="preserve">A la mise à disposition des clefs, le </w:t>
      </w:r>
      <w:r w:rsidR="00CD760A">
        <w:rPr>
          <w:rFonts w:ascii="Calibri" w:hAnsi="Calibri" w:cs="Calibri"/>
          <w:color w:val="000000"/>
          <w:sz w:val="22"/>
          <w:szCs w:val="22"/>
        </w:rPr>
        <w:t>demandeur</w:t>
      </w:r>
      <w:r>
        <w:rPr>
          <w:rFonts w:ascii="Calibri" w:hAnsi="Calibri" w:cs="Calibri"/>
          <w:color w:val="000000"/>
          <w:sz w:val="22"/>
          <w:szCs w:val="22"/>
        </w:rPr>
        <w:t xml:space="preserve"> s’engage à remettre un chè</w:t>
      </w:r>
      <w:r w:rsidR="009F612E">
        <w:rPr>
          <w:rFonts w:ascii="Calibri" w:hAnsi="Calibri" w:cs="Calibri"/>
          <w:color w:val="000000"/>
          <w:sz w:val="22"/>
          <w:szCs w:val="22"/>
        </w:rPr>
        <w:t>que de caution d’un montant de 4</w:t>
      </w:r>
      <w:r>
        <w:rPr>
          <w:rFonts w:ascii="Calibri" w:hAnsi="Calibri" w:cs="Calibri"/>
          <w:color w:val="000000"/>
          <w:sz w:val="22"/>
          <w:szCs w:val="22"/>
        </w:rPr>
        <w:t>00 € libellé à l’ordre du Trésor public de FEURS</w:t>
      </w:r>
      <w:r w:rsidR="009F612E">
        <w:rPr>
          <w:rFonts w:ascii="Calibri" w:hAnsi="Calibri" w:cs="Calibri"/>
          <w:color w:val="000000"/>
          <w:sz w:val="22"/>
          <w:szCs w:val="22"/>
        </w:rPr>
        <w:t>.</w:t>
      </w:r>
      <w:r>
        <w:rPr>
          <w:rFonts w:ascii="Calibri" w:hAnsi="Calibri" w:cs="Calibri"/>
          <w:color w:val="000000"/>
          <w:sz w:val="22"/>
          <w:szCs w:val="22"/>
        </w:rPr>
        <w:t xml:space="preserve"> </w:t>
      </w:r>
    </w:p>
    <w:p w:rsidR="00786E63" w:rsidRDefault="007D1909">
      <w:pPr>
        <w:jc w:val="both"/>
        <w:rPr>
          <w:rFonts w:ascii="Calibri" w:hAnsi="Calibri" w:cs="Calibri"/>
          <w:b/>
          <w:color w:val="0070C0"/>
          <w:sz w:val="22"/>
          <w:szCs w:val="22"/>
          <w:u w:val="single"/>
        </w:rPr>
      </w:pPr>
      <w:r>
        <w:rPr>
          <w:rFonts w:ascii="Calibri" w:hAnsi="Calibri" w:cs="Calibri"/>
          <w:b/>
          <w:sz w:val="22"/>
          <w:szCs w:val="22"/>
        </w:rPr>
        <w:t xml:space="preserve">Le chèque de caution sera rendu après l’état des lieux, si le bâtiment et les alentours </w:t>
      </w:r>
      <w:r w:rsidR="00186CD7">
        <w:rPr>
          <w:rFonts w:ascii="Calibri" w:hAnsi="Calibri" w:cs="Calibri"/>
          <w:b/>
          <w:sz w:val="22"/>
          <w:szCs w:val="22"/>
        </w:rPr>
        <w:t>sont propres,</w:t>
      </w:r>
      <w:r w:rsidR="00CD760A">
        <w:rPr>
          <w:rFonts w:ascii="Calibri" w:hAnsi="Calibri" w:cs="Calibri"/>
          <w:b/>
          <w:sz w:val="22"/>
          <w:szCs w:val="22"/>
        </w:rPr>
        <w:t xml:space="preserve"> le ménage effectué, </w:t>
      </w:r>
      <w:r w:rsidR="00186CD7">
        <w:rPr>
          <w:rFonts w:ascii="Calibri" w:hAnsi="Calibri" w:cs="Calibri"/>
          <w:b/>
          <w:sz w:val="22"/>
          <w:szCs w:val="22"/>
        </w:rPr>
        <w:t xml:space="preserve">le mobilier rangé et qu’il n’a pas été constaté de dégradations, de matériel abîmé, de vol, de clés égarées, de chaises et de tables cassées. Dans l’éventualité de dégradations très importantes, dépassant le montant de la caution, un devis sera établi et son montant devra être </w:t>
      </w:r>
      <w:r w:rsidR="00CD760A">
        <w:rPr>
          <w:rFonts w:ascii="Calibri" w:hAnsi="Calibri" w:cs="Calibri"/>
          <w:b/>
          <w:sz w:val="22"/>
          <w:szCs w:val="22"/>
        </w:rPr>
        <w:t xml:space="preserve">acquitté </w:t>
      </w:r>
      <w:r w:rsidR="00186CD7">
        <w:rPr>
          <w:rFonts w:ascii="Calibri" w:hAnsi="Calibri" w:cs="Calibri"/>
          <w:b/>
          <w:sz w:val="22"/>
          <w:szCs w:val="22"/>
        </w:rPr>
        <w:t>directement au</w:t>
      </w:r>
      <w:r w:rsidR="00CD760A">
        <w:rPr>
          <w:rFonts w:ascii="Calibri" w:hAnsi="Calibri" w:cs="Calibri"/>
          <w:b/>
          <w:sz w:val="22"/>
          <w:szCs w:val="22"/>
        </w:rPr>
        <w:t>près du</w:t>
      </w:r>
      <w:r w:rsidR="00186CD7">
        <w:rPr>
          <w:rFonts w:ascii="Calibri" w:hAnsi="Calibri" w:cs="Calibri"/>
          <w:b/>
          <w:sz w:val="22"/>
          <w:szCs w:val="22"/>
        </w:rPr>
        <w:t xml:space="preserve"> TRESOR PUBLIC, par l’organisateur ou le responsable des dégâts. </w:t>
      </w:r>
    </w:p>
    <w:p w:rsidR="00786E63" w:rsidRDefault="00786E63">
      <w:pPr>
        <w:jc w:val="both"/>
        <w:rPr>
          <w:rFonts w:ascii="Calibri" w:hAnsi="Calibri" w:cs="Calibri"/>
          <w:b/>
          <w:color w:val="0070C0"/>
          <w:sz w:val="22"/>
          <w:szCs w:val="22"/>
          <w:u w:val="single"/>
        </w:rPr>
      </w:pPr>
    </w:p>
    <w:p w:rsidR="00786E63" w:rsidRDefault="00186CD7">
      <w:pPr>
        <w:jc w:val="both"/>
        <w:rPr>
          <w:rFonts w:ascii="Calibri" w:hAnsi="Calibri" w:cs="Calibri"/>
          <w:sz w:val="22"/>
          <w:szCs w:val="22"/>
        </w:rPr>
      </w:pPr>
      <w:r>
        <w:rPr>
          <w:rFonts w:ascii="Calibri" w:hAnsi="Calibri" w:cs="Calibri"/>
          <w:b/>
          <w:color w:val="0070C0"/>
          <w:sz w:val="22"/>
          <w:szCs w:val="22"/>
          <w:u w:val="single"/>
        </w:rPr>
        <w:t>ARTICLE 3 : ANNULATION DE RÉSERVATION</w:t>
      </w:r>
    </w:p>
    <w:p w:rsidR="00786E63" w:rsidRDefault="00186CD7">
      <w:pPr>
        <w:jc w:val="both"/>
        <w:rPr>
          <w:rFonts w:ascii="Calibri" w:hAnsi="Calibri" w:cs="Calibri"/>
          <w:sz w:val="22"/>
          <w:szCs w:val="22"/>
        </w:rPr>
      </w:pPr>
      <w:r>
        <w:rPr>
          <w:rFonts w:ascii="Calibri" w:hAnsi="Calibri" w:cs="Calibri"/>
          <w:sz w:val="22"/>
          <w:szCs w:val="22"/>
        </w:rPr>
        <w:t>Monsieur le Maire peut à tout moment être amené à annuler une manifestation en cas de force majeure</w:t>
      </w:r>
      <w:r w:rsidR="00CD760A">
        <w:rPr>
          <w:rFonts w:ascii="Calibri" w:hAnsi="Calibri" w:cs="Calibri"/>
          <w:sz w:val="22"/>
          <w:szCs w:val="22"/>
        </w:rPr>
        <w:t xml:space="preserve"> ou autre</w:t>
      </w:r>
      <w:r>
        <w:rPr>
          <w:rFonts w:ascii="Calibri" w:hAnsi="Calibri" w:cs="Calibri"/>
          <w:sz w:val="22"/>
          <w:szCs w:val="22"/>
        </w:rPr>
        <w:t xml:space="preserve">. Il doit prévenir le </w:t>
      </w:r>
      <w:r w:rsidR="00CD760A">
        <w:rPr>
          <w:rFonts w:ascii="Calibri" w:hAnsi="Calibri" w:cs="Calibri"/>
          <w:sz w:val="22"/>
          <w:szCs w:val="22"/>
        </w:rPr>
        <w:t>demandeur</w:t>
      </w:r>
      <w:r>
        <w:rPr>
          <w:rFonts w:ascii="Calibri" w:hAnsi="Calibri" w:cs="Calibri"/>
          <w:sz w:val="22"/>
          <w:szCs w:val="22"/>
        </w:rPr>
        <w:t xml:space="preserve"> dans les meilleurs délais. </w:t>
      </w:r>
      <w:r w:rsidR="00CD760A">
        <w:rPr>
          <w:rFonts w:ascii="Calibri" w:hAnsi="Calibri" w:cs="Calibri"/>
          <w:sz w:val="22"/>
          <w:szCs w:val="22"/>
        </w:rPr>
        <w:t>Cette annulation ne donnera lieu à aucune indemnité.</w:t>
      </w:r>
    </w:p>
    <w:p w:rsidR="00786E63" w:rsidRDefault="00186CD7">
      <w:pPr>
        <w:jc w:val="both"/>
        <w:rPr>
          <w:rFonts w:ascii="Calibri" w:hAnsi="Calibri" w:cs="Calibri"/>
          <w:sz w:val="22"/>
          <w:szCs w:val="22"/>
        </w:rPr>
      </w:pPr>
      <w:r>
        <w:rPr>
          <w:rFonts w:ascii="Calibri" w:hAnsi="Calibri" w:cs="Calibri"/>
          <w:sz w:val="22"/>
          <w:szCs w:val="22"/>
        </w:rPr>
        <w:t xml:space="preserve">Le </w:t>
      </w:r>
      <w:r w:rsidR="00CD760A">
        <w:rPr>
          <w:rFonts w:ascii="Calibri" w:hAnsi="Calibri" w:cs="Calibri"/>
          <w:sz w:val="22"/>
          <w:szCs w:val="22"/>
        </w:rPr>
        <w:t>demandeur</w:t>
      </w:r>
      <w:r>
        <w:rPr>
          <w:rFonts w:ascii="Calibri" w:hAnsi="Calibri" w:cs="Calibri"/>
          <w:sz w:val="22"/>
          <w:szCs w:val="22"/>
        </w:rPr>
        <w:t xml:space="preserve"> peut lui aussi être amené à annuler sa manifestation. Il devra prévenir le Maire,  au moins 30 jours avant la date réservée, sauf cas de force majeure. </w:t>
      </w:r>
    </w:p>
    <w:p w:rsidR="00786E63" w:rsidRDefault="00186CD7">
      <w:pPr>
        <w:jc w:val="both"/>
        <w:rPr>
          <w:rFonts w:ascii="Calibri" w:hAnsi="Calibri" w:cs="Calibri"/>
          <w:b/>
          <w:color w:val="0070C0"/>
          <w:sz w:val="22"/>
          <w:szCs w:val="22"/>
          <w:u w:val="single"/>
        </w:rPr>
      </w:pPr>
      <w:r>
        <w:rPr>
          <w:rFonts w:ascii="Calibri" w:hAnsi="Calibri" w:cs="Calibri"/>
          <w:sz w:val="22"/>
          <w:szCs w:val="22"/>
        </w:rPr>
        <w:t xml:space="preserve">Dans ces deux cas, le chèque lui sera restitué. </w:t>
      </w:r>
    </w:p>
    <w:p w:rsidR="00786E63" w:rsidRPr="00893235" w:rsidRDefault="00786E63">
      <w:pPr>
        <w:jc w:val="both"/>
        <w:rPr>
          <w:rFonts w:ascii="Calibri" w:hAnsi="Calibri" w:cs="Calibri"/>
          <w:b/>
          <w:color w:val="0070C0"/>
          <w:u w:val="single"/>
        </w:rPr>
      </w:pPr>
    </w:p>
    <w:p w:rsidR="00786E63" w:rsidRDefault="00186CD7">
      <w:pPr>
        <w:jc w:val="both"/>
        <w:rPr>
          <w:rFonts w:ascii="Calibri" w:hAnsi="Calibri" w:cs="Calibri"/>
          <w:sz w:val="22"/>
          <w:szCs w:val="22"/>
        </w:rPr>
      </w:pPr>
      <w:r>
        <w:rPr>
          <w:rFonts w:ascii="Calibri" w:hAnsi="Calibri" w:cs="Calibri"/>
          <w:b/>
          <w:color w:val="0070C0"/>
          <w:sz w:val="22"/>
          <w:szCs w:val="22"/>
          <w:u w:val="single"/>
        </w:rPr>
        <w:t>ARTICLE 4 : TYPES DE MANIFESTATIONS ACCEPTÉES</w:t>
      </w:r>
    </w:p>
    <w:p w:rsidR="00786E63" w:rsidRDefault="00186CD7">
      <w:pPr>
        <w:jc w:val="both"/>
        <w:rPr>
          <w:rFonts w:ascii="Calibri" w:hAnsi="Calibri" w:cs="Calibri"/>
          <w:sz w:val="22"/>
          <w:szCs w:val="22"/>
        </w:rPr>
      </w:pPr>
      <w:r>
        <w:rPr>
          <w:rFonts w:ascii="Calibri" w:hAnsi="Calibri" w:cs="Calibri"/>
          <w:sz w:val="22"/>
          <w:szCs w:val="22"/>
        </w:rPr>
        <w:t>Les salles peuvent accueillir les manifestations suivantes :</w:t>
      </w:r>
    </w:p>
    <w:p w:rsidR="00786E63" w:rsidRDefault="009F612E">
      <w:pPr>
        <w:jc w:val="both"/>
        <w:rPr>
          <w:rFonts w:ascii="Calibri" w:hAnsi="Calibri" w:cs="Calibri"/>
          <w:b/>
          <w:color w:val="0070C0"/>
          <w:sz w:val="22"/>
          <w:szCs w:val="22"/>
          <w:u w:val="single"/>
        </w:rPr>
      </w:pPr>
      <w:r>
        <w:rPr>
          <w:rFonts w:ascii="Calibri" w:hAnsi="Calibri" w:cs="Calibri"/>
          <w:sz w:val="22"/>
          <w:szCs w:val="22"/>
        </w:rPr>
        <w:t xml:space="preserve">Mariages, soirées </w:t>
      </w:r>
      <w:r w:rsidR="00186CD7">
        <w:rPr>
          <w:rFonts w:ascii="Calibri" w:hAnsi="Calibri" w:cs="Calibri"/>
          <w:sz w:val="22"/>
          <w:szCs w:val="22"/>
        </w:rPr>
        <w:t>privées, réunions, repas de famille, colloques et collations, lotos, concours de belote...</w:t>
      </w:r>
    </w:p>
    <w:p w:rsidR="00786E63" w:rsidRPr="00893235" w:rsidRDefault="00786E63">
      <w:pPr>
        <w:jc w:val="both"/>
        <w:rPr>
          <w:rFonts w:ascii="Calibri" w:hAnsi="Calibri" w:cs="Calibri"/>
          <w:b/>
          <w:color w:val="0070C0"/>
          <w:u w:val="single"/>
        </w:rPr>
      </w:pPr>
    </w:p>
    <w:p w:rsidR="00786E63" w:rsidRDefault="00186CD7">
      <w:pPr>
        <w:jc w:val="both"/>
        <w:rPr>
          <w:rFonts w:ascii="Calibri" w:hAnsi="Calibri" w:cs="Calibri"/>
          <w:sz w:val="22"/>
          <w:szCs w:val="22"/>
        </w:rPr>
      </w:pPr>
      <w:r>
        <w:rPr>
          <w:rFonts w:ascii="Calibri" w:hAnsi="Calibri" w:cs="Calibri"/>
          <w:b/>
          <w:color w:val="0070C0"/>
          <w:sz w:val="22"/>
          <w:szCs w:val="22"/>
          <w:u w:val="single"/>
        </w:rPr>
        <w:t>ARTICLE 5 : CONDITIONS DE SÉCURITÉ</w:t>
      </w:r>
    </w:p>
    <w:p w:rsidR="00786E63" w:rsidRDefault="00186CD7">
      <w:pPr>
        <w:jc w:val="both"/>
        <w:rPr>
          <w:rFonts w:ascii="Calibri" w:hAnsi="Calibri" w:cs="Calibri"/>
          <w:sz w:val="22"/>
          <w:szCs w:val="22"/>
        </w:rPr>
      </w:pPr>
      <w:r>
        <w:rPr>
          <w:rFonts w:ascii="Calibri" w:hAnsi="Calibri" w:cs="Calibri"/>
          <w:sz w:val="22"/>
          <w:szCs w:val="22"/>
        </w:rPr>
        <w:t>Veiller à préserver l’accès et l’ouverture des portes de sécurité vers l’extérieur pendant la manifestation.</w:t>
      </w:r>
    </w:p>
    <w:p w:rsidR="00786E63" w:rsidRDefault="00186CD7">
      <w:pPr>
        <w:jc w:val="both"/>
        <w:rPr>
          <w:rFonts w:ascii="Calibri" w:hAnsi="Calibri" w:cs="Calibri"/>
          <w:sz w:val="22"/>
          <w:szCs w:val="22"/>
        </w:rPr>
      </w:pPr>
      <w:r>
        <w:rPr>
          <w:rFonts w:ascii="Calibri" w:hAnsi="Calibri" w:cs="Calibri"/>
          <w:sz w:val="22"/>
          <w:szCs w:val="22"/>
        </w:rPr>
        <w:t>Avant l’arrivée des convives prendre connaissance du dispositif de sécurité.</w:t>
      </w:r>
    </w:p>
    <w:p w:rsidR="00786E63" w:rsidRDefault="00186CD7">
      <w:pPr>
        <w:jc w:val="both"/>
        <w:rPr>
          <w:rFonts w:ascii="Calibri" w:hAnsi="Calibri" w:cs="Calibri"/>
          <w:sz w:val="22"/>
          <w:szCs w:val="22"/>
        </w:rPr>
      </w:pPr>
      <w:r>
        <w:rPr>
          <w:rFonts w:ascii="Calibri" w:hAnsi="Calibri" w:cs="Calibri"/>
          <w:sz w:val="22"/>
          <w:szCs w:val="22"/>
        </w:rPr>
        <w:t>Toute modification des installations électriques, sono, vidéo et autres équipements (gaz, eau, téléphone) est interdite sous peine d’amende.</w:t>
      </w:r>
    </w:p>
    <w:p w:rsidR="00786E63" w:rsidRDefault="00186CD7">
      <w:pPr>
        <w:jc w:val="both"/>
        <w:rPr>
          <w:rFonts w:ascii="Calibri" w:hAnsi="Calibri" w:cs="Calibri"/>
          <w:sz w:val="22"/>
          <w:szCs w:val="22"/>
        </w:rPr>
      </w:pPr>
      <w:r>
        <w:rPr>
          <w:rFonts w:ascii="Calibri" w:hAnsi="Calibri" w:cs="Calibri"/>
          <w:sz w:val="22"/>
          <w:szCs w:val="22"/>
        </w:rPr>
        <w:t>En cas de problème quelconque, se conformer aux consignes de sécurité apposées avec le plan d’évacuation ;</w:t>
      </w:r>
    </w:p>
    <w:p w:rsidR="00786E63" w:rsidRDefault="00186CD7">
      <w:pPr>
        <w:jc w:val="both"/>
        <w:rPr>
          <w:rFonts w:ascii="Calibri" w:hAnsi="Calibri" w:cs="Calibri"/>
          <w:sz w:val="22"/>
          <w:szCs w:val="22"/>
        </w:rPr>
      </w:pPr>
      <w:r>
        <w:rPr>
          <w:rFonts w:ascii="Calibri" w:hAnsi="Calibri" w:cs="Calibri"/>
          <w:sz w:val="22"/>
          <w:szCs w:val="22"/>
        </w:rPr>
        <w:t xml:space="preserve">Il est rappelé qu’il est rigoureusement interdit :  </w:t>
      </w:r>
    </w:p>
    <w:p w:rsidR="00786E63" w:rsidRDefault="00186CD7">
      <w:pPr>
        <w:numPr>
          <w:ilvl w:val="0"/>
          <w:numId w:val="3"/>
        </w:numPr>
        <w:jc w:val="both"/>
        <w:rPr>
          <w:rFonts w:ascii="Calibri" w:hAnsi="Calibri" w:cs="Calibri"/>
          <w:sz w:val="22"/>
          <w:szCs w:val="22"/>
        </w:rPr>
      </w:pPr>
      <w:r>
        <w:rPr>
          <w:rFonts w:ascii="Calibri" w:hAnsi="Calibri" w:cs="Calibri"/>
          <w:sz w:val="22"/>
          <w:szCs w:val="22"/>
        </w:rPr>
        <w:t>de fumer à l’intérieur des locaux,</w:t>
      </w:r>
    </w:p>
    <w:p w:rsidR="00786E63" w:rsidRDefault="00186CD7">
      <w:pPr>
        <w:numPr>
          <w:ilvl w:val="0"/>
          <w:numId w:val="3"/>
        </w:numPr>
        <w:jc w:val="both"/>
        <w:rPr>
          <w:rFonts w:ascii="Calibri" w:hAnsi="Calibri" w:cs="Calibri"/>
          <w:sz w:val="22"/>
          <w:szCs w:val="22"/>
        </w:rPr>
      </w:pPr>
      <w:r>
        <w:rPr>
          <w:rFonts w:ascii="Calibri" w:hAnsi="Calibri" w:cs="Calibri"/>
          <w:sz w:val="22"/>
          <w:szCs w:val="22"/>
        </w:rPr>
        <w:t xml:space="preserve">de scotcher, punaiser ou agrafer. </w:t>
      </w:r>
    </w:p>
    <w:p w:rsidR="00786E63" w:rsidRDefault="00186CD7">
      <w:pPr>
        <w:numPr>
          <w:ilvl w:val="0"/>
          <w:numId w:val="3"/>
        </w:numPr>
        <w:jc w:val="both"/>
        <w:rPr>
          <w:rFonts w:ascii="Calibri" w:hAnsi="Calibri" w:cs="Calibri"/>
          <w:sz w:val="22"/>
          <w:szCs w:val="22"/>
        </w:rPr>
      </w:pPr>
      <w:r>
        <w:rPr>
          <w:rFonts w:ascii="Calibri" w:hAnsi="Calibri" w:cs="Calibri"/>
          <w:sz w:val="22"/>
          <w:szCs w:val="22"/>
        </w:rPr>
        <w:t xml:space="preserve">de bloquer les issues de secours,  </w:t>
      </w:r>
    </w:p>
    <w:p w:rsidR="00786E63" w:rsidRPr="009F612E" w:rsidRDefault="00186CD7" w:rsidP="009F612E">
      <w:pPr>
        <w:numPr>
          <w:ilvl w:val="0"/>
          <w:numId w:val="3"/>
        </w:numPr>
        <w:jc w:val="both"/>
        <w:rPr>
          <w:rFonts w:ascii="Calibri" w:hAnsi="Calibri" w:cs="Calibri"/>
          <w:sz w:val="22"/>
          <w:szCs w:val="22"/>
        </w:rPr>
      </w:pPr>
      <w:r>
        <w:rPr>
          <w:rFonts w:ascii="Calibri" w:hAnsi="Calibri" w:cs="Calibri"/>
          <w:sz w:val="22"/>
          <w:szCs w:val="22"/>
        </w:rPr>
        <w:t xml:space="preserve">d’introduire dans l’enceinte des pétards ou des fumigènes,  </w:t>
      </w:r>
    </w:p>
    <w:p w:rsidR="00786E63" w:rsidRPr="009F612E" w:rsidRDefault="00186CD7">
      <w:pPr>
        <w:numPr>
          <w:ilvl w:val="0"/>
          <w:numId w:val="3"/>
        </w:numPr>
        <w:jc w:val="both"/>
        <w:rPr>
          <w:rFonts w:ascii="Calibri" w:hAnsi="Calibri" w:cs="Calibri"/>
          <w:b/>
          <w:color w:val="0070C0"/>
          <w:sz w:val="22"/>
          <w:szCs w:val="22"/>
          <w:u w:val="single"/>
        </w:rPr>
      </w:pPr>
      <w:r>
        <w:rPr>
          <w:rFonts w:ascii="Calibri" w:hAnsi="Calibri" w:cs="Calibri"/>
          <w:sz w:val="22"/>
          <w:szCs w:val="22"/>
        </w:rPr>
        <w:t>de laisser entrer des animaux, même tenus en laisse</w:t>
      </w:r>
    </w:p>
    <w:p w:rsidR="009F612E" w:rsidRPr="009F612E" w:rsidRDefault="009F612E">
      <w:pPr>
        <w:numPr>
          <w:ilvl w:val="0"/>
          <w:numId w:val="3"/>
        </w:numPr>
        <w:jc w:val="both"/>
        <w:rPr>
          <w:rFonts w:ascii="Calibri" w:hAnsi="Calibri" w:cs="Calibri"/>
          <w:b/>
          <w:color w:val="0070C0"/>
          <w:sz w:val="22"/>
          <w:szCs w:val="22"/>
          <w:u w:val="single"/>
        </w:rPr>
      </w:pPr>
      <w:r>
        <w:rPr>
          <w:rFonts w:ascii="Calibri" w:hAnsi="Calibri" w:cs="Calibri"/>
          <w:sz w:val="22"/>
          <w:szCs w:val="22"/>
        </w:rPr>
        <w:t>de garer des véhicules dans la cour, sauf prestation de service.</w:t>
      </w:r>
    </w:p>
    <w:p w:rsidR="009F612E" w:rsidRDefault="009F612E">
      <w:pPr>
        <w:numPr>
          <w:ilvl w:val="0"/>
          <w:numId w:val="3"/>
        </w:numPr>
        <w:jc w:val="both"/>
        <w:rPr>
          <w:rFonts w:ascii="Calibri" w:hAnsi="Calibri" w:cs="Calibri"/>
          <w:b/>
          <w:color w:val="0070C0"/>
          <w:sz w:val="22"/>
          <w:szCs w:val="22"/>
          <w:u w:val="single"/>
        </w:rPr>
      </w:pPr>
      <w:r>
        <w:rPr>
          <w:rFonts w:ascii="Calibri" w:hAnsi="Calibri" w:cs="Calibri"/>
          <w:sz w:val="22"/>
          <w:szCs w:val="22"/>
        </w:rPr>
        <w:t>De faire des barbecues, méchouis…</w:t>
      </w:r>
    </w:p>
    <w:p w:rsidR="00786E63" w:rsidRPr="00893235" w:rsidRDefault="00786E63">
      <w:pPr>
        <w:jc w:val="both"/>
        <w:rPr>
          <w:rFonts w:ascii="Calibri" w:hAnsi="Calibri" w:cs="Calibri"/>
          <w:b/>
          <w:color w:val="0070C0"/>
          <w:u w:val="single"/>
        </w:rPr>
      </w:pPr>
    </w:p>
    <w:p w:rsidR="00786E63" w:rsidRDefault="00186CD7">
      <w:pPr>
        <w:jc w:val="both"/>
        <w:rPr>
          <w:rFonts w:ascii="Calibri" w:hAnsi="Calibri" w:cs="Calibri"/>
          <w:sz w:val="22"/>
          <w:szCs w:val="22"/>
        </w:rPr>
      </w:pPr>
      <w:r>
        <w:rPr>
          <w:rFonts w:ascii="Calibri" w:hAnsi="Calibri" w:cs="Calibri"/>
          <w:b/>
          <w:color w:val="0070C0"/>
          <w:sz w:val="22"/>
          <w:szCs w:val="22"/>
          <w:u w:val="single"/>
        </w:rPr>
        <w:t>ARTICLE 6 : NIVEAU SONORE</w:t>
      </w:r>
    </w:p>
    <w:p w:rsidR="00786E63" w:rsidRDefault="00186CD7">
      <w:pPr>
        <w:jc w:val="both"/>
        <w:rPr>
          <w:rFonts w:ascii="Calibri" w:hAnsi="Calibri" w:cs="Calibri"/>
          <w:b/>
          <w:color w:val="0070C0"/>
          <w:sz w:val="22"/>
          <w:szCs w:val="22"/>
          <w:u w:val="single"/>
        </w:rPr>
      </w:pPr>
      <w:r>
        <w:rPr>
          <w:rFonts w:ascii="Calibri" w:hAnsi="Calibri" w:cs="Calibri"/>
          <w:sz w:val="22"/>
          <w:szCs w:val="22"/>
        </w:rPr>
        <w:t>La présence de voisinage à proximité des salles devra être prise en compte. Le niveau sonore de la manifestation devra être mo</w:t>
      </w:r>
      <w:r w:rsidR="00CD760A">
        <w:rPr>
          <w:rFonts w:ascii="Calibri" w:hAnsi="Calibri" w:cs="Calibri"/>
          <w:sz w:val="22"/>
          <w:szCs w:val="22"/>
        </w:rPr>
        <w:t>dulé</w:t>
      </w:r>
      <w:r>
        <w:rPr>
          <w:rFonts w:ascii="Calibri" w:hAnsi="Calibri" w:cs="Calibri"/>
          <w:sz w:val="22"/>
          <w:szCs w:val="22"/>
        </w:rPr>
        <w:t xml:space="preserve"> en conséquence.</w:t>
      </w:r>
    </w:p>
    <w:p w:rsidR="00786E63" w:rsidRPr="00893235" w:rsidRDefault="00786E63">
      <w:pPr>
        <w:jc w:val="both"/>
        <w:rPr>
          <w:rFonts w:ascii="Calibri" w:hAnsi="Calibri" w:cs="Calibri"/>
          <w:b/>
          <w:color w:val="0070C0"/>
          <w:u w:val="single"/>
        </w:rPr>
      </w:pPr>
    </w:p>
    <w:p w:rsidR="00786E63" w:rsidRDefault="00186CD7">
      <w:pPr>
        <w:jc w:val="both"/>
        <w:rPr>
          <w:rFonts w:ascii="Calibri" w:hAnsi="Calibri" w:cs="Calibri"/>
          <w:sz w:val="22"/>
          <w:szCs w:val="22"/>
        </w:rPr>
      </w:pPr>
      <w:r>
        <w:rPr>
          <w:rFonts w:ascii="Calibri" w:hAnsi="Calibri" w:cs="Calibri"/>
          <w:b/>
          <w:color w:val="0070C0"/>
          <w:sz w:val="22"/>
          <w:szCs w:val="22"/>
          <w:u w:val="single"/>
        </w:rPr>
        <w:t xml:space="preserve">ARTICLE </w:t>
      </w:r>
      <w:r w:rsidR="00CD760A">
        <w:rPr>
          <w:rFonts w:ascii="Calibri" w:hAnsi="Calibri" w:cs="Calibri"/>
          <w:b/>
          <w:color w:val="0070C0"/>
          <w:sz w:val="22"/>
          <w:szCs w:val="22"/>
          <w:u w:val="single"/>
        </w:rPr>
        <w:t>7</w:t>
      </w:r>
      <w:r>
        <w:rPr>
          <w:rFonts w:ascii="Calibri" w:hAnsi="Calibri" w:cs="Calibri"/>
          <w:b/>
          <w:color w:val="0070C0"/>
          <w:sz w:val="22"/>
          <w:szCs w:val="22"/>
          <w:u w:val="single"/>
        </w:rPr>
        <w:t>: ASSURANCES</w:t>
      </w:r>
    </w:p>
    <w:p w:rsidR="00786E63" w:rsidRDefault="00186CD7">
      <w:pPr>
        <w:jc w:val="both"/>
        <w:rPr>
          <w:rFonts w:ascii="Calibri" w:hAnsi="Calibri" w:cs="Calibri"/>
          <w:color w:val="000000"/>
          <w:sz w:val="22"/>
          <w:szCs w:val="22"/>
        </w:rPr>
      </w:pPr>
      <w:r>
        <w:rPr>
          <w:rFonts w:ascii="Calibri" w:hAnsi="Calibri" w:cs="Calibri"/>
          <w:sz w:val="22"/>
          <w:szCs w:val="22"/>
        </w:rPr>
        <w:t xml:space="preserve">Chaque utilisateur devra fournir une attestation d’assurance </w:t>
      </w:r>
      <w:r>
        <w:rPr>
          <w:rFonts w:ascii="Calibri" w:hAnsi="Calibri" w:cs="Calibri"/>
          <w:color w:val="000000"/>
          <w:sz w:val="22"/>
          <w:szCs w:val="22"/>
        </w:rPr>
        <w:t xml:space="preserve">de responsabilité civile </w:t>
      </w:r>
      <w:proofErr w:type="gramStart"/>
      <w:r>
        <w:rPr>
          <w:rFonts w:ascii="Calibri" w:hAnsi="Calibri" w:cs="Calibri"/>
          <w:color w:val="000000"/>
          <w:sz w:val="22"/>
          <w:szCs w:val="22"/>
        </w:rPr>
        <w:t>organisateur</w:t>
      </w:r>
      <w:proofErr w:type="gramEnd"/>
      <w:r>
        <w:rPr>
          <w:rFonts w:ascii="Calibri" w:hAnsi="Calibri" w:cs="Calibri"/>
          <w:color w:val="000000"/>
          <w:sz w:val="22"/>
          <w:szCs w:val="22"/>
        </w:rPr>
        <w:t xml:space="preserve"> à demander à son assurance habitation.</w:t>
      </w:r>
    </w:p>
    <w:p w:rsidR="00650E93" w:rsidRDefault="00650E93" w:rsidP="00CD760A">
      <w:pPr>
        <w:jc w:val="both"/>
        <w:rPr>
          <w:rFonts w:ascii="Calibri" w:hAnsi="Calibri" w:cs="Calibri"/>
          <w:b/>
          <w:color w:val="0070C0"/>
          <w:sz w:val="22"/>
          <w:szCs w:val="22"/>
          <w:u w:val="single"/>
        </w:rPr>
      </w:pPr>
    </w:p>
    <w:p w:rsidR="00CD760A" w:rsidRDefault="00CD760A" w:rsidP="00CD760A">
      <w:pPr>
        <w:jc w:val="both"/>
        <w:rPr>
          <w:rFonts w:ascii="Calibri" w:hAnsi="Calibri" w:cs="Calibri"/>
          <w:sz w:val="22"/>
          <w:szCs w:val="22"/>
        </w:rPr>
      </w:pPr>
      <w:r>
        <w:rPr>
          <w:rFonts w:ascii="Calibri" w:hAnsi="Calibri" w:cs="Calibri"/>
          <w:b/>
          <w:color w:val="0070C0"/>
          <w:sz w:val="22"/>
          <w:szCs w:val="22"/>
          <w:u w:val="single"/>
        </w:rPr>
        <w:t>ARTICLE 8 : ETAT DES LIEUX</w:t>
      </w:r>
    </w:p>
    <w:p w:rsidR="00CD760A" w:rsidRDefault="00CD760A" w:rsidP="00CD760A">
      <w:pPr>
        <w:jc w:val="both"/>
        <w:rPr>
          <w:rFonts w:ascii="Calibri" w:hAnsi="Calibri" w:cs="Calibri"/>
          <w:sz w:val="22"/>
          <w:szCs w:val="22"/>
        </w:rPr>
      </w:pPr>
      <w:r>
        <w:rPr>
          <w:rFonts w:ascii="Calibri" w:hAnsi="Calibri" w:cs="Calibri"/>
          <w:sz w:val="22"/>
          <w:szCs w:val="22"/>
        </w:rPr>
        <w:t>Les accessoires de cuisine, les tables et les chaises seront mis à la disposition du locataire.</w:t>
      </w:r>
    </w:p>
    <w:p w:rsidR="00CD760A" w:rsidRDefault="00CD760A" w:rsidP="00CD760A">
      <w:pPr>
        <w:jc w:val="both"/>
        <w:rPr>
          <w:rFonts w:ascii="Calibri" w:hAnsi="Calibri" w:cs="Calibri"/>
          <w:b/>
          <w:bCs/>
          <w:sz w:val="22"/>
          <w:szCs w:val="22"/>
          <w:u w:val="single"/>
        </w:rPr>
      </w:pPr>
      <w:r>
        <w:rPr>
          <w:rFonts w:ascii="Calibri" w:hAnsi="Calibri" w:cs="Calibri"/>
          <w:sz w:val="22"/>
          <w:szCs w:val="22"/>
        </w:rPr>
        <w:t xml:space="preserve">Un inventaire sera établi avec les services de la mairie à la prise en charge et au retour des clefs. </w:t>
      </w:r>
    </w:p>
    <w:p w:rsidR="00CD760A" w:rsidRDefault="00CD760A" w:rsidP="00CD760A">
      <w:pPr>
        <w:jc w:val="both"/>
        <w:rPr>
          <w:rFonts w:ascii="Calibri" w:hAnsi="Calibri" w:cs="Calibri"/>
          <w:sz w:val="22"/>
          <w:szCs w:val="22"/>
        </w:rPr>
      </w:pPr>
      <w:r>
        <w:rPr>
          <w:rFonts w:ascii="Calibri" w:hAnsi="Calibri" w:cs="Calibri"/>
          <w:b/>
          <w:bCs/>
          <w:sz w:val="22"/>
          <w:szCs w:val="22"/>
          <w:u w:val="single"/>
        </w:rPr>
        <w:t xml:space="preserve">Etat </w:t>
      </w:r>
      <w:proofErr w:type="gramStart"/>
      <w:r>
        <w:rPr>
          <w:rFonts w:ascii="Calibri" w:hAnsi="Calibri" w:cs="Calibri"/>
          <w:b/>
          <w:bCs/>
          <w:sz w:val="22"/>
          <w:szCs w:val="22"/>
          <w:u w:val="single"/>
        </w:rPr>
        <w:t>des lieux entrée</w:t>
      </w:r>
      <w:proofErr w:type="gramEnd"/>
    </w:p>
    <w:p w:rsidR="00CD760A" w:rsidRDefault="00CD760A" w:rsidP="00CD760A">
      <w:pPr>
        <w:jc w:val="both"/>
        <w:rPr>
          <w:rFonts w:ascii="Calibri" w:hAnsi="Calibri" w:cs="Calibri"/>
          <w:sz w:val="22"/>
          <w:szCs w:val="22"/>
        </w:rPr>
      </w:pPr>
      <w:r>
        <w:rPr>
          <w:rFonts w:ascii="Calibri" w:hAnsi="Calibri" w:cs="Calibri"/>
          <w:sz w:val="22"/>
          <w:szCs w:val="22"/>
        </w:rPr>
        <w:t>Les clefs seront remises au locataire la veille de l’utilisation après l'état des lieux intérieur et extérieur, et la vérification du matériel mis à disposition. Elles devront être rendues au plus tard le lendemain de la manifestation.</w:t>
      </w:r>
    </w:p>
    <w:p w:rsidR="00CD760A" w:rsidRDefault="00CD760A" w:rsidP="00CD760A">
      <w:pPr>
        <w:numPr>
          <w:ilvl w:val="0"/>
          <w:numId w:val="2"/>
        </w:numPr>
        <w:jc w:val="both"/>
        <w:rPr>
          <w:rFonts w:ascii="Calibri" w:hAnsi="Calibri" w:cs="Calibri"/>
          <w:sz w:val="22"/>
          <w:szCs w:val="22"/>
        </w:rPr>
      </w:pPr>
      <w:r>
        <w:rPr>
          <w:rFonts w:ascii="Calibri" w:hAnsi="Calibri" w:cs="Calibri"/>
          <w:sz w:val="22"/>
          <w:szCs w:val="22"/>
        </w:rPr>
        <w:t xml:space="preserve">Remise de l'attestation d'assurance de responsabilité civile </w:t>
      </w:r>
      <w:proofErr w:type="gramStart"/>
      <w:r>
        <w:rPr>
          <w:rFonts w:ascii="Calibri" w:hAnsi="Calibri" w:cs="Calibri"/>
          <w:sz w:val="22"/>
          <w:szCs w:val="22"/>
        </w:rPr>
        <w:t>organisateur</w:t>
      </w:r>
      <w:proofErr w:type="gramEnd"/>
    </w:p>
    <w:p w:rsidR="00CD760A" w:rsidRDefault="00CD760A" w:rsidP="00CD760A">
      <w:pPr>
        <w:numPr>
          <w:ilvl w:val="0"/>
          <w:numId w:val="2"/>
        </w:numPr>
        <w:jc w:val="both"/>
        <w:rPr>
          <w:rFonts w:ascii="Calibri" w:hAnsi="Calibri" w:cs="Calibri"/>
          <w:sz w:val="22"/>
          <w:szCs w:val="22"/>
        </w:rPr>
      </w:pPr>
      <w:r>
        <w:rPr>
          <w:rFonts w:ascii="Calibri" w:hAnsi="Calibri" w:cs="Calibri"/>
          <w:sz w:val="22"/>
          <w:szCs w:val="22"/>
        </w:rPr>
        <w:t>Remise du chèque de caution</w:t>
      </w:r>
    </w:p>
    <w:p w:rsidR="00CD760A" w:rsidRDefault="00CD760A" w:rsidP="00CD760A">
      <w:pPr>
        <w:numPr>
          <w:ilvl w:val="0"/>
          <w:numId w:val="2"/>
        </w:numPr>
        <w:jc w:val="both"/>
        <w:rPr>
          <w:rFonts w:ascii="Calibri" w:hAnsi="Calibri" w:cs="Calibri"/>
          <w:b/>
          <w:bCs/>
          <w:sz w:val="22"/>
          <w:szCs w:val="22"/>
          <w:u w:val="single"/>
        </w:rPr>
      </w:pPr>
      <w:r>
        <w:rPr>
          <w:rFonts w:ascii="Calibri" w:hAnsi="Calibri" w:cs="Calibri"/>
          <w:sz w:val="22"/>
          <w:szCs w:val="22"/>
        </w:rPr>
        <w:t>Produits d’entretien et papier toilettes fournis</w:t>
      </w:r>
    </w:p>
    <w:p w:rsidR="00CD760A" w:rsidRDefault="00CD760A" w:rsidP="00CD760A">
      <w:pPr>
        <w:jc w:val="both"/>
        <w:rPr>
          <w:rFonts w:ascii="Calibri" w:hAnsi="Calibri" w:cs="Calibri"/>
          <w:sz w:val="22"/>
          <w:szCs w:val="22"/>
        </w:rPr>
      </w:pPr>
      <w:r>
        <w:rPr>
          <w:rFonts w:ascii="Calibri" w:hAnsi="Calibri" w:cs="Calibri"/>
          <w:b/>
          <w:bCs/>
          <w:sz w:val="22"/>
          <w:szCs w:val="22"/>
          <w:u w:val="single"/>
        </w:rPr>
        <w:t xml:space="preserve">Etat </w:t>
      </w:r>
      <w:proofErr w:type="gramStart"/>
      <w:r>
        <w:rPr>
          <w:rFonts w:ascii="Calibri" w:hAnsi="Calibri" w:cs="Calibri"/>
          <w:b/>
          <w:bCs/>
          <w:sz w:val="22"/>
          <w:szCs w:val="22"/>
          <w:u w:val="single"/>
        </w:rPr>
        <w:t>des lieux sortie</w:t>
      </w:r>
      <w:proofErr w:type="gramEnd"/>
    </w:p>
    <w:p w:rsidR="00CD760A" w:rsidRDefault="00CD760A" w:rsidP="00CD760A">
      <w:pPr>
        <w:jc w:val="both"/>
        <w:rPr>
          <w:rFonts w:ascii="Calibri" w:hAnsi="Calibri" w:cs="Calibri"/>
          <w:sz w:val="22"/>
          <w:szCs w:val="22"/>
        </w:rPr>
      </w:pPr>
      <w:r>
        <w:rPr>
          <w:rFonts w:ascii="Calibri" w:hAnsi="Calibri" w:cs="Calibri"/>
          <w:sz w:val="22"/>
          <w:szCs w:val="22"/>
        </w:rPr>
        <w:t>Avant de faire l’état des lieux pour retour des clefs, les locaux, le matériel, le mobilier et les alentours de la salle devront être remis en état comme à votre arrivée, c'est-à-dire :</w:t>
      </w:r>
    </w:p>
    <w:p w:rsidR="000B2C32" w:rsidRPr="0062424B" w:rsidRDefault="00CD760A" w:rsidP="00CD760A">
      <w:pPr>
        <w:numPr>
          <w:ilvl w:val="0"/>
          <w:numId w:val="2"/>
        </w:numPr>
        <w:jc w:val="both"/>
        <w:rPr>
          <w:rFonts w:ascii="Calibri" w:hAnsi="Calibri" w:cs="Calibri"/>
          <w:b/>
          <w:i/>
          <w:iCs/>
          <w:color w:val="000000"/>
          <w:sz w:val="22"/>
          <w:szCs w:val="22"/>
        </w:rPr>
      </w:pPr>
      <w:r w:rsidRPr="0062424B">
        <w:rPr>
          <w:rFonts w:ascii="Calibri" w:hAnsi="Calibri" w:cs="Calibri"/>
          <w:b/>
          <w:sz w:val="22"/>
          <w:szCs w:val="22"/>
        </w:rPr>
        <w:t xml:space="preserve">Balayage de la cuisine, des toilettes, et du sol des salles. </w:t>
      </w:r>
    </w:p>
    <w:p w:rsidR="000B2C32" w:rsidRPr="00650E93" w:rsidRDefault="00CD760A" w:rsidP="00650E93">
      <w:pPr>
        <w:pStyle w:val="Sansinterligne"/>
        <w:jc w:val="both"/>
        <w:rPr>
          <w:b/>
          <w:i/>
        </w:rPr>
      </w:pPr>
      <w:r w:rsidRPr="0062424B">
        <w:rPr>
          <w:rFonts w:ascii="Calibri" w:hAnsi="Calibri" w:cs="Calibri"/>
          <w:b/>
        </w:rPr>
        <w:t>Lavage</w:t>
      </w:r>
      <w:r>
        <w:rPr>
          <w:rFonts w:ascii="Calibri" w:hAnsi="Calibri" w:cs="Calibri"/>
        </w:rPr>
        <w:t xml:space="preserve"> des sols salle, cuisine et toilettes</w:t>
      </w:r>
      <w:r w:rsidR="00A219D7">
        <w:rPr>
          <w:rFonts w:ascii="Calibri" w:hAnsi="Calibri" w:cs="Calibri"/>
        </w:rPr>
        <w:t>, et nettoyage des sanitaires,</w:t>
      </w:r>
      <w:r w:rsidR="000B2C32">
        <w:rPr>
          <w:rFonts w:ascii="Calibri" w:hAnsi="Calibri" w:cs="Calibri"/>
          <w:i/>
        </w:rPr>
        <w:t xml:space="preserve"> </w:t>
      </w:r>
      <w:r w:rsidR="000B2C32" w:rsidRPr="0062424B">
        <w:rPr>
          <w:rFonts w:ascii="Calibri" w:hAnsi="Calibri" w:cs="Calibri"/>
          <w:b/>
        </w:rPr>
        <w:t>o</w:t>
      </w:r>
      <w:r w:rsidR="000B2C32" w:rsidRPr="0062424B">
        <w:rPr>
          <w:rFonts w:ascii="Calibri" w:hAnsi="Calibri" w:cs="Calibri"/>
          <w:b/>
          <w:iCs/>
          <w:color w:val="000000"/>
        </w:rPr>
        <w:t>u ménage</w:t>
      </w:r>
      <w:r w:rsidR="000B2C32" w:rsidRPr="000B2C32">
        <w:rPr>
          <w:rFonts w:ascii="Calibri" w:hAnsi="Calibri" w:cs="Calibri"/>
          <w:iCs/>
          <w:color w:val="000000"/>
        </w:rPr>
        <w:t xml:space="preserve"> en option au tarif indiqué</w:t>
      </w:r>
      <w:r w:rsidR="00BE17A9">
        <w:rPr>
          <w:rFonts w:ascii="Calibri" w:hAnsi="Calibri" w:cs="Calibri"/>
          <w:iCs/>
          <w:color w:val="000000"/>
        </w:rPr>
        <w:t xml:space="preserve"> (voir </w:t>
      </w:r>
      <w:r w:rsidR="00650E93">
        <w:rPr>
          <w:rFonts w:ascii="Calibri" w:hAnsi="Calibri" w:cs="Calibri"/>
          <w:iCs/>
          <w:color w:val="000000"/>
        </w:rPr>
        <w:t>grille tarifaire</w:t>
      </w:r>
      <w:r w:rsidR="00BE17A9">
        <w:rPr>
          <w:rFonts w:ascii="Calibri" w:hAnsi="Calibri" w:cs="Calibri"/>
          <w:iCs/>
          <w:color w:val="000000"/>
        </w:rPr>
        <w:t>)</w:t>
      </w:r>
      <w:r w:rsidR="00650E93">
        <w:rPr>
          <w:rFonts w:ascii="Calibri" w:hAnsi="Calibri" w:cs="Calibri"/>
          <w:iCs/>
          <w:color w:val="000000"/>
        </w:rPr>
        <w:t xml:space="preserve">. </w:t>
      </w:r>
      <w:r w:rsidR="00650E93" w:rsidRPr="00650E93">
        <w:rPr>
          <w:b/>
          <w:i/>
        </w:rPr>
        <w:t>En cas de ménage partiel ou non satisfaisant, une société de nettoyage sera mandatée, dont le coût sera à la charge du locataire.</w:t>
      </w:r>
    </w:p>
    <w:p w:rsidR="00CD760A" w:rsidRPr="00CD760A" w:rsidRDefault="00CD760A" w:rsidP="00CD760A">
      <w:pPr>
        <w:numPr>
          <w:ilvl w:val="0"/>
          <w:numId w:val="2"/>
        </w:numPr>
        <w:jc w:val="both"/>
        <w:rPr>
          <w:rFonts w:ascii="Calibri" w:hAnsi="Calibri" w:cs="Calibri"/>
          <w:i/>
          <w:iCs/>
          <w:color w:val="000000"/>
          <w:sz w:val="22"/>
          <w:szCs w:val="22"/>
        </w:rPr>
      </w:pPr>
      <w:r w:rsidRPr="00CD760A">
        <w:rPr>
          <w:rFonts w:ascii="Calibri" w:hAnsi="Calibri" w:cs="Calibri"/>
          <w:sz w:val="22"/>
          <w:szCs w:val="22"/>
        </w:rPr>
        <w:t>Nettoyage et rangement du matériel mobilier, vaisselle propre mais non rangée</w:t>
      </w:r>
      <w:r>
        <w:rPr>
          <w:rFonts w:ascii="Calibri" w:hAnsi="Calibri" w:cs="Calibri"/>
          <w:sz w:val="22"/>
          <w:szCs w:val="22"/>
        </w:rPr>
        <w:t xml:space="preserve"> dans le placard.</w:t>
      </w:r>
    </w:p>
    <w:p w:rsidR="00786E63" w:rsidRDefault="00786E63">
      <w:pPr>
        <w:jc w:val="both"/>
      </w:pPr>
    </w:p>
    <w:p w:rsidR="00786E63" w:rsidRDefault="00186CD7">
      <w:pPr>
        <w:jc w:val="both"/>
        <w:rPr>
          <w:rFonts w:ascii="Calibri" w:hAnsi="Calibri" w:cs="Calibri"/>
          <w:sz w:val="22"/>
          <w:szCs w:val="22"/>
        </w:rPr>
      </w:pPr>
      <w:r>
        <w:rPr>
          <w:rFonts w:ascii="Calibri" w:hAnsi="Calibri" w:cs="Calibri"/>
          <w:b/>
          <w:color w:val="0070C0"/>
          <w:sz w:val="22"/>
          <w:szCs w:val="22"/>
          <w:u w:val="single"/>
        </w:rPr>
        <w:t>ARTICLE 9 : RESPONSABILITÉS</w:t>
      </w:r>
    </w:p>
    <w:p w:rsidR="00786E63" w:rsidRDefault="00186CD7">
      <w:pPr>
        <w:jc w:val="both"/>
        <w:rPr>
          <w:rFonts w:ascii="Calibri" w:hAnsi="Calibri" w:cs="Calibri"/>
          <w:sz w:val="22"/>
          <w:szCs w:val="22"/>
        </w:rPr>
      </w:pPr>
      <w:r>
        <w:rPr>
          <w:rFonts w:ascii="Calibri" w:hAnsi="Calibri" w:cs="Calibri"/>
          <w:sz w:val="22"/>
          <w:szCs w:val="22"/>
        </w:rPr>
        <w:t>La Municipalité est déchargée de toute responsabilité pour : </w:t>
      </w:r>
    </w:p>
    <w:p w:rsidR="00786E63" w:rsidRDefault="00186CD7">
      <w:pPr>
        <w:numPr>
          <w:ilvl w:val="0"/>
          <w:numId w:val="2"/>
        </w:numPr>
        <w:jc w:val="both"/>
        <w:rPr>
          <w:rFonts w:ascii="Calibri" w:hAnsi="Calibri" w:cs="Calibri"/>
          <w:sz w:val="22"/>
          <w:szCs w:val="22"/>
        </w:rPr>
      </w:pPr>
      <w:r>
        <w:rPr>
          <w:rFonts w:ascii="Calibri" w:hAnsi="Calibri" w:cs="Calibri"/>
          <w:sz w:val="22"/>
          <w:szCs w:val="22"/>
        </w:rPr>
        <w:t>Les accidents corporels directement liés aux activités et pouvant intervenir pendant l’utilisation de la salle.</w:t>
      </w:r>
    </w:p>
    <w:p w:rsidR="00786E63" w:rsidRDefault="00186CD7">
      <w:pPr>
        <w:numPr>
          <w:ilvl w:val="0"/>
          <w:numId w:val="2"/>
        </w:numPr>
        <w:jc w:val="both"/>
        <w:rPr>
          <w:rFonts w:ascii="Calibri" w:hAnsi="Calibri" w:cs="Calibri"/>
          <w:sz w:val="22"/>
          <w:szCs w:val="22"/>
        </w:rPr>
      </w:pPr>
      <w:r>
        <w:rPr>
          <w:rFonts w:ascii="Calibri" w:hAnsi="Calibri" w:cs="Calibri"/>
          <w:sz w:val="22"/>
          <w:szCs w:val="22"/>
        </w:rPr>
        <w:t>Les dommages subis aux biens entreposés par les utilisateurs.</w:t>
      </w:r>
    </w:p>
    <w:p w:rsidR="00786E63" w:rsidRDefault="00186CD7">
      <w:pPr>
        <w:numPr>
          <w:ilvl w:val="0"/>
          <w:numId w:val="2"/>
        </w:numPr>
        <w:jc w:val="both"/>
        <w:rPr>
          <w:rFonts w:ascii="Calibri" w:hAnsi="Calibri" w:cs="Calibri"/>
          <w:sz w:val="22"/>
          <w:szCs w:val="22"/>
        </w:rPr>
      </w:pPr>
      <w:r>
        <w:rPr>
          <w:rFonts w:ascii="Calibri" w:hAnsi="Calibri" w:cs="Calibri"/>
          <w:sz w:val="22"/>
          <w:szCs w:val="22"/>
        </w:rPr>
        <w:t>Les vols commis dans l’enceinte de la salle et ses annexes.</w:t>
      </w:r>
    </w:p>
    <w:p w:rsidR="00786E63" w:rsidRDefault="00186CD7">
      <w:pPr>
        <w:jc w:val="both"/>
      </w:pPr>
      <w:r>
        <w:rPr>
          <w:rFonts w:ascii="Calibri" w:hAnsi="Calibri" w:cs="Calibri"/>
          <w:sz w:val="22"/>
          <w:szCs w:val="22"/>
        </w:rPr>
        <w:t>Ils devront informer la mairie de tout problème de sécurité dont ils auraient connaissance tant pour les locaux que pour le matériel mis à disposition.</w:t>
      </w:r>
    </w:p>
    <w:p w:rsidR="00786E63" w:rsidRDefault="00786E63">
      <w:pPr>
        <w:jc w:val="both"/>
      </w:pPr>
    </w:p>
    <w:p w:rsidR="00786E63" w:rsidRDefault="00186CD7">
      <w:pPr>
        <w:jc w:val="both"/>
        <w:rPr>
          <w:rFonts w:ascii="Calibri" w:hAnsi="Calibri" w:cs="Calibri"/>
          <w:sz w:val="22"/>
          <w:szCs w:val="22"/>
        </w:rPr>
      </w:pPr>
      <w:r>
        <w:rPr>
          <w:rFonts w:ascii="Calibri" w:hAnsi="Calibri" w:cs="Calibri"/>
          <w:b/>
          <w:color w:val="0070C0"/>
          <w:sz w:val="22"/>
          <w:szCs w:val="22"/>
          <w:u w:val="single"/>
        </w:rPr>
        <w:t>ARTICLE 10 : OBLIGATIONS</w:t>
      </w:r>
    </w:p>
    <w:p w:rsidR="00786E63" w:rsidRDefault="00186CD7">
      <w:pPr>
        <w:jc w:val="both"/>
        <w:rPr>
          <w:rFonts w:ascii="Calibri" w:hAnsi="Calibri" w:cs="Calibri"/>
          <w:sz w:val="22"/>
          <w:szCs w:val="22"/>
        </w:rPr>
      </w:pPr>
      <w:r>
        <w:rPr>
          <w:rFonts w:ascii="Calibri" w:hAnsi="Calibri" w:cs="Calibri"/>
          <w:sz w:val="22"/>
          <w:szCs w:val="22"/>
        </w:rPr>
        <w:t>Le locataire devra :</w:t>
      </w:r>
    </w:p>
    <w:p w:rsidR="00786E63" w:rsidRDefault="00186CD7">
      <w:pPr>
        <w:numPr>
          <w:ilvl w:val="0"/>
          <w:numId w:val="2"/>
        </w:numPr>
        <w:jc w:val="both"/>
        <w:rPr>
          <w:rFonts w:ascii="Calibri" w:hAnsi="Calibri" w:cs="Calibri"/>
          <w:sz w:val="22"/>
          <w:szCs w:val="22"/>
        </w:rPr>
      </w:pPr>
      <w:r>
        <w:rPr>
          <w:rFonts w:ascii="Calibri" w:hAnsi="Calibri" w:cs="Calibri"/>
          <w:sz w:val="22"/>
          <w:szCs w:val="22"/>
        </w:rPr>
        <w:t>Se conformer aux obligations édictées par la SACEM en</w:t>
      </w:r>
      <w:r w:rsidR="009F612E">
        <w:rPr>
          <w:rFonts w:ascii="Calibri" w:hAnsi="Calibri" w:cs="Calibri"/>
          <w:sz w:val="22"/>
          <w:szCs w:val="22"/>
        </w:rPr>
        <w:t xml:space="preserve"> cas d’usage d’œuvres musicales par les associations</w:t>
      </w:r>
    </w:p>
    <w:p w:rsidR="00786E63" w:rsidRDefault="009F612E">
      <w:pPr>
        <w:numPr>
          <w:ilvl w:val="0"/>
          <w:numId w:val="2"/>
        </w:numPr>
        <w:jc w:val="both"/>
        <w:rPr>
          <w:rFonts w:ascii="Calibri" w:hAnsi="Calibri" w:cs="Calibri"/>
          <w:sz w:val="22"/>
          <w:szCs w:val="22"/>
        </w:rPr>
      </w:pPr>
      <w:r>
        <w:rPr>
          <w:rFonts w:ascii="Calibri" w:hAnsi="Calibri" w:cs="Calibri"/>
          <w:sz w:val="22"/>
          <w:szCs w:val="22"/>
        </w:rPr>
        <w:t>Pour les associations : é</w:t>
      </w:r>
      <w:r w:rsidR="00186CD7">
        <w:rPr>
          <w:rFonts w:ascii="Calibri" w:hAnsi="Calibri" w:cs="Calibri"/>
          <w:sz w:val="22"/>
          <w:szCs w:val="22"/>
        </w:rPr>
        <w:t xml:space="preserve">tablir une demande d’autorisation </w:t>
      </w:r>
      <w:r w:rsidR="007D1909">
        <w:rPr>
          <w:rFonts w:ascii="Calibri" w:hAnsi="Calibri" w:cs="Calibri"/>
          <w:sz w:val="22"/>
          <w:szCs w:val="22"/>
        </w:rPr>
        <w:t xml:space="preserve">temporaire </w:t>
      </w:r>
      <w:r w:rsidR="00186CD7">
        <w:rPr>
          <w:rFonts w:ascii="Calibri" w:hAnsi="Calibri" w:cs="Calibri"/>
          <w:sz w:val="22"/>
          <w:szCs w:val="22"/>
        </w:rPr>
        <w:t xml:space="preserve">pour débit de boissons auprès de Monsieur le Maire 15 jours à l’avance </w:t>
      </w:r>
    </w:p>
    <w:p w:rsidR="00786E63" w:rsidRDefault="00186CD7">
      <w:pPr>
        <w:numPr>
          <w:ilvl w:val="0"/>
          <w:numId w:val="2"/>
        </w:numPr>
        <w:jc w:val="both"/>
        <w:rPr>
          <w:rFonts w:ascii="Calibri" w:hAnsi="Calibri" w:cs="Calibri"/>
          <w:sz w:val="22"/>
          <w:szCs w:val="22"/>
        </w:rPr>
      </w:pPr>
      <w:r>
        <w:rPr>
          <w:rFonts w:ascii="Calibri" w:hAnsi="Calibri" w:cs="Calibri"/>
          <w:sz w:val="22"/>
          <w:szCs w:val="22"/>
        </w:rPr>
        <w:t>Se conformer aux consignes de sécurité (article 5)</w:t>
      </w:r>
    </w:p>
    <w:p w:rsidR="00786E63" w:rsidRDefault="00186CD7">
      <w:pPr>
        <w:numPr>
          <w:ilvl w:val="0"/>
          <w:numId w:val="2"/>
        </w:numPr>
        <w:jc w:val="both"/>
        <w:rPr>
          <w:rFonts w:ascii="Calibri" w:hAnsi="Calibri" w:cs="Calibri"/>
          <w:sz w:val="22"/>
          <w:szCs w:val="22"/>
        </w:rPr>
      </w:pPr>
      <w:r>
        <w:rPr>
          <w:rFonts w:ascii="Calibri" w:hAnsi="Calibri" w:cs="Calibri"/>
          <w:sz w:val="22"/>
          <w:szCs w:val="22"/>
        </w:rPr>
        <w:t>Mettre les poubelles et les verres dans les containers installés à l’extérieur.</w:t>
      </w:r>
    </w:p>
    <w:p w:rsidR="00786E63" w:rsidRDefault="00786E63">
      <w:pPr>
        <w:jc w:val="both"/>
        <w:rPr>
          <w:rFonts w:ascii="Calibri" w:hAnsi="Calibri" w:cs="Calibri"/>
          <w:sz w:val="22"/>
          <w:szCs w:val="22"/>
        </w:rPr>
      </w:pPr>
    </w:p>
    <w:p w:rsidR="00786E63" w:rsidRDefault="00186CD7">
      <w:pPr>
        <w:jc w:val="both"/>
        <w:rPr>
          <w:rFonts w:ascii="Calibri" w:hAnsi="Calibri" w:cs="Calibri"/>
          <w:sz w:val="22"/>
          <w:szCs w:val="22"/>
        </w:rPr>
      </w:pPr>
      <w:r>
        <w:rPr>
          <w:rFonts w:ascii="Calibri" w:hAnsi="Calibri" w:cs="Calibri"/>
          <w:b/>
          <w:sz w:val="22"/>
          <w:szCs w:val="22"/>
        </w:rPr>
        <w:t xml:space="preserve">Fait à </w:t>
      </w:r>
      <w:proofErr w:type="spellStart"/>
      <w:r>
        <w:rPr>
          <w:rFonts w:ascii="Calibri" w:hAnsi="Calibri" w:cs="Calibri"/>
          <w:b/>
          <w:sz w:val="22"/>
          <w:szCs w:val="22"/>
        </w:rPr>
        <w:t>Néronde</w:t>
      </w:r>
      <w:proofErr w:type="spellEnd"/>
      <w:r>
        <w:rPr>
          <w:rFonts w:ascii="Calibri" w:hAnsi="Calibri" w:cs="Calibri"/>
          <w:b/>
          <w:sz w:val="22"/>
          <w:szCs w:val="22"/>
        </w:rPr>
        <w:t>, le…………………………………</w:t>
      </w:r>
    </w:p>
    <w:p w:rsidR="00786E63" w:rsidRDefault="00786E63">
      <w:pPr>
        <w:jc w:val="both"/>
        <w:rPr>
          <w:rFonts w:ascii="Calibri" w:hAnsi="Calibri" w:cs="Calibri"/>
          <w:sz w:val="22"/>
          <w:szCs w:val="22"/>
        </w:rPr>
      </w:pPr>
    </w:p>
    <w:p w:rsidR="00786E63" w:rsidRDefault="00186CD7">
      <w:pPr>
        <w:jc w:val="both"/>
      </w:pPr>
      <w:r>
        <w:rPr>
          <w:rFonts w:ascii="Calibri" w:hAnsi="Calibri" w:cs="Calibri"/>
          <w:sz w:val="22"/>
          <w:szCs w:val="22"/>
        </w:rPr>
        <w:t xml:space="preserve">Signature </w:t>
      </w:r>
      <w:r>
        <w:rPr>
          <w:rFonts w:ascii="Calibri" w:hAnsi="Calibri" w:cs="Calibri"/>
          <w:i/>
          <w:iCs/>
          <w:sz w:val="22"/>
          <w:szCs w:val="22"/>
        </w:rPr>
        <w:t xml:space="preserve">(Mention manuscrite : </w:t>
      </w:r>
      <w:r w:rsidR="00A00AAE">
        <w:rPr>
          <w:rFonts w:ascii="Calibri" w:hAnsi="Calibri" w:cs="Calibri"/>
          <w:i/>
          <w:iCs/>
          <w:sz w:val="22"/>
          <w:szCs w:val="22"/>
        </w:rPr>
        <w:t>Lu</w:t>
      </w:r>
      <w:r>
        <w:rPr>
          <w:rFonts w:ascii="Calibri" w:hAnsi="Calibri" w:cs="Calibri"/>
          <w:i/>
          <w:iCs/>
          <w:sz w:val="22"/>
          <w:szCs w:val="22"/>
        </w:rPr>
        <w:t xml:space="preserve"> et approuvé</w:t>
      </w:r>
      <w:r w:rsidR="00A00AAE">
        <w:rPr>
          <w:rFonts w:ascii="Calibri" w:hAnsi="Calibri" w:cs="Calibri"/>
          <w:i/>
          <w:iCs/>
          <w:sz w:val="22"/>
          <w:szCs w:val="22"/>
        </w:rPr>
        <w:t>)</w:t>
      </w:r>
    </w:p>
    <w:p w:rsidR="00786E63" w:rsidRDefault="00786E63">
      <w:pPr>
        <w:jc w:val="both"/>
      </w:pPr>
    </w:p>
    <w:p w:rsidR="009F612E" w:rsidRDefault="009F612E">
      <w:pPr>
        <w:jc w:val="both"/>
      </w:pPr>
    </w:p>
    <w:p w:rsidR="00786E63" w:rsidRDefault="00786E63">
      <w:pPr>
        <w:jc w:val="both"/>
      </w:pPr>
    </w:p>
    <w:p w:rsidR="00786E63" w:rsidRPr="00BE17A9" w:rsidRDefault="00186CD7">
      <w:pPr>
        <w:jc w:val="both"/>
        <w:rPr>
          <w:rFonts w:ascii="Calibri" w:hAnsi="Calibri" w:cs="Calibri"/>
          <w:i/>
          <w:iCs/>
          <w:sz w:val="22"/>
          <w:szCs w:val="22"/>
        </w:rPr>
      </w:pPr>
      <w:r>
        <w:rPr>
          <w:rFonts w:ascii="Calibri" w:hAnsi="Calibri" w:cs="Calibri"/>
          <w:sz w:val="22"/>
          <w:szCs w:val="22"/>
        </w:rPr>
        <w:t>Approuvé par délibération du Conseil Municipal en date du </w:t>
      </w:r>
      <w:r w:rsidR="00BE17A9">
        <w:rPr>
          <w:rFonts w:ascii="Calibri" w:hAnsi="Calibri" w:cs="Calibri"/>
          <w:sz w:val="22"/>
          <w:szCs w:val="22"/>
        </w:rPr>
        <w:t>6 décembre 2021</w:t>
      </w:r>
    </w:p>
    <w:p w:rsidR="00893235" w:rsidRDefault="00893235">
      <w:pPr>
        <w:jc w:val="both"/>
        <w:rPr>
          <w:rFonts w:ascii="Calibri" w:hAnsi="Calibri" w:cs="Calibri"/>
          <w:i/>
          <w:iCs/>
          <w:color w:val="CC3300"/>
          <w:sz w:val="22"/>
          <w:szCs w:val="22"/>
        </w:rPr>
      </w:pPr>
    </w:p>
    <w:p w:rsidR="00893235" w:rsidRDefault="00893235">
      <w:pPr>
        <w:jc w:val="both"/>
      </w:pPr>
    </w:p>
    <w:p w:rsidR="008F15C6" w:rsidRDefault="00186CD7" w:rsidP="00A219D7">
      <w:pPr>
        <w:pBdr>
          <w:top w:val="single" w:sz="4" w:space="1" w:color="000000"/>
          <w:left w:val="single" w:sz="4" w:space="4" w:color="000000"/>
          <w:bottom w:val="single" w:sz="4" w:space="1" w:color="000000"/>
          <w:right w:val="single" w:sz="4" w:space="4" w:color="000000"/>
        </w:pBdr>
        <w:jc w:val="both"/>
        <w:rPr>
          <w:rFonts w:ascii="Calibri" w:hAnsi="Calibri" w:cs="Calibri"/>
          <w:b/>
          <w:sz w:val="24"/>
          <w:szCs w:val="24"/>
        </w:rPr>
      </w:pPr>
      <w:r>
        <w:rPr>
          <w:rFonts w:ascii="Calibri" w:hAnsi="Calibri" w:cs="Calibri"/>
          <w:b/>
          <w:sz w:val="24"/>
          <w:szCs w:val="24"/>
        </w:rPr>
        <w:t>POUR LA TRANQUIL</w:t>
      </w:r>
      <w:r w:rsidR="009F612E">
        <w:rPr>
          <w:rFonts w:ascii="Calibri" w:hAnsi="Calibri" w:cs="Calibri"/>
          <w:b/>
          <w:sz w:val="24"/>
          <w:szCs w:val="24"/>
        </w:rPr>
        <w:t>L</w:t>
      </w:r>
      <w:r>
        <w:rPr>
          <w:rFonts w:ascii="Calibri" w:hAnsi="Calibri" w:cs="Calibri"/>
          <w:b/>
          <w:sz w:val="24"/>
          <w:szCs w:val="24"/>
        </w:rPr>
        <w:t>ITÉ DU VOISINAGE, IL EST DEMANDÉ DE BAISSER LE</w:t>
      </w:r>
      <w:r>
        <w:rPr>
          <w:rFonts w:ascii="Comic Sans MS" w:hAnsi="Comic Sans MS" w:cs="Comic Sans MS"/>
          <w:b/>
          <w:sz w:val="24"/>
          <w:szCs w:val="24"/>
        </w:rPr>
        <w:t xml:space="preserve"> </w:t>
      </w:r>
      <w:r>
        <w:rPr>
          <w:rFonts w:ascii="Calibri" w:hAnsi="Calibri" w:cs="Calibri"/>
          <w:b/>
          <w:sz w:val="24"/>
          <w:szCs w:val="24"/>
        </w:rPr>
        <w:t>SON A PARTIR DE 22 HEURES.</w:t>
      </w:r>
      <w:bookmarkStart w:id="0" w:name="_GoBack"/>
      <w:bookmarkEnd w:id="0"/>
    </w:p>
    <w:sectPr w:rsidR="008F15C6" w:rsidSect="00A830FA">
      <w:pgSz w:w="11906" w:h="16838"/>
      <w:pgMar w:top="567" w:right="851" w:bottom="794" w:left="1134"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rPr>
        <w:rFonts w:ascii="Arial" w:eastAsia="Times New Roman" w:hAnsi="Arial" w:cs="Aria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Comic Sans MS" w:hAnsi="Comic Sans MS" w:cs="Times New Roman" w:hint="default"/>
        <w:sz w:val="28"/>
        <w:szCs w:val="2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compat/>
  <w:rsids>
    <w:rsidRoot w:val="009F612E"/>
    <w:rsid w:val="000B2C32"/>
    <w:rsid w:val="00186CD7"/>
    <w:rsid w:val="001C6599"/>
    <w:rsid w:val="00406E64"/>
    <w:rsid w:val="004847AC"/>
    <w:rsid w:val="00517D15"/>
    <w:rsid w:val="0062424B"/>
    <w:rsid w:val="00632738"/>
    <w:rsid w:val="00650E93"/>
    <w:rsid w:val="006A03F2"/>
    <w:rsid w:val="0073217A"/>
    <w:rsid w:val="00786E63"/>
    <w:rsid w:val="007D1909"/>
    <w:rsid w:val="00893235"/>
    <w:rsid w:val="008F15C6"/>
    <w:rsid w:val="0096477E"/>
    <w:rsid w:val="009F612E"/>
    <w:rsid w:val="00A00AAE"/>
    <w:rsid w:val="00A219D7"/>
    <w:rsid w:val="00A70DBF"/>
    <w:rsid w:val="00A830FA"/>
    <w:rsid w:val="00A92325"/>
    <w:rsid w:val="00B27889"/>
    <w:rsid w:val="00BB6E57"/>
    <w:rsid w:val="00BE17A9"/>
    <w:rsid w:val="00CD760A"/>
    <w:rsid w:val="00DB16E7"/>
    <w:rsid w:val="00F56F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0FA"/>
    <w:pPr>
      <w:suppressAutoHyphens/>
    </w:pPr>
    <w:rPr>
      <w:lang w:eastAsia="ar-SA"/>
    </w:rPr>
  </w:style>
  <w:style w:type="paragraph" w:styleId="Titre1">
    <w:name w:val="heading 1"/>
    <w:basedOn w:val="Normal"/>
    <w:next w:val="Normal"/>
    <w:qFormat/>
    <w:rsid w:val="00A830FA"/>
    <w:pPr>
      <w:keepNext/>
      <w:numPr>
        <w:numId w:val="1"/>
      </w:numPr>
      <w:outlineLvl w:val="0"/>
    </w:pPr>
    <w:rPr>
      <w:rFonts w:ascii="Arial" w:hAnsi="Arial" w:cs="Arial"/>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A830FA"/>
    <w:rPr>
      <w:rFonts w:ascii="Arial" w:eastAsia="Times New Roman" w:hAnsi="Arial" w:cs="Arial" w:hint="default"/>
    </w:rPr>
  </w:style>
  <w:style w:type="character" w:customStyle="1" w:styleId="WW8Num1z1">
    <w:name w:val="WW8Num1z1"/>
    <w:rsid w:val="00A830FA"/>
    <w:rPr>
      <w:rFonts w:ascii="Courier New" w:hAnsi="Courier New" w:cs="Courier New" w:hint="default"/>
    </w:rPr>
  </w:style>
  <w:style w:type="character" w:customStyle="1" w:styleId="WW8Num1z2">
    <w:name w:val="WW8Num1z2"/>
    <w:rsid w:val="00A830FA"/>
    <w:rPr>
      <w:rFonts w:ascii="Wingdings" w:hAnsi="Wingdings" w:cs="Wingdings" w:hint="default"/>
    </w:rPr>
  </w:style>
  <w:style w:type="character" w:customStyle="1" w:styleId="WW8Num1z3">
    <w:name w:val="WW8Num1z3"/>
    <w:rsid w:val="00A830FA"/>
    <w:rPr>
      <w:rFonts w:ascii="Symbol" w:hAnsi="Symbol" w:cs="Symbol" w:hint="default"/>
    </w:rPr>
  </w:style>
  <w:style w:type="character" w:customStyle="1" w:styleId="WW8Num1z4">
    <w:name w:val="WW8Num1z4"/>
    <w:rsid w:val="00A830FA"/>
  </w:style>
  <w:style w:type="character" w:customStyle="1" w:styleId="WW8Num1z5">
    <w:name w:val="WW8Num1z5"/>
    <w:rsid w:val="00A830FA"/>
  </w:style>
  <w:style w:type="character" w:customStyle="1" w:styleId="WW8Num1z6">
    <w:name w:val="WW8Num1z6"/>
    <w:rsid w:val="00A830FA"/>
  </w:style>
  <w:style w:type="character" w:customStyle="1" w:styleId="WW8Num1z7">
    <w:name w:val="WW8Num1z7"/>
    <w:rsid w:val="00A830FA"/>
  </w:style>
  <w:style w:type="character" w:customStyle="1" w:styleId="WW8Num1z8">
    <w:name w:val="WW8Num1z8"/>
    <w:rsid w:val="00A830FA"/>
  </w:style>
  <w:style w:type="character" w:customStyle="1" w:styleId="WW8Num2z0">
    <w:name w:val="WW8Num2z0"/>
    <w:rsid w:val="00A830FA"/>
    <w:rPr>
      <w:rFonts w:ascii="Comic Sans MS" w:eastAsia="Times New Roman" w:hAnsi="Comic Sans MS" w:cs="Times New Roman" w:hint="default"/>
      <w:sz w:val="28"/>
      <w:szCs w:val="28"/>
    </w:rPr>
  </w:style>
  <w:style w:type="character" w:customStyle="1" w:styleId="WW8Num3z0">
    <w:name w:val="WW8Num3z0"/>
    <w:rsid w:val="00A830FA"/>
    <w:rPr>
      <w:rFonts w:ascii="Symbol" w:hAnsi="Symbol" w:cs="Symbol" w:hint="default"/>
    </w:rPr>
  </w:style>
  <w:style w:type="character" w:customStyle="1" w:styleId="WW8Num2z1">
    <w:name w:val="WW8Num2z1"/>
    <w:rsid w:val="00A830FA"/>
    <w:rPr>
      <w:rFonts w:ascii="Courier New" w:hAnsi="Courier New" w:cs="Courier New" w:hint="default"/>
    </w:rPr>
  </w:style>
  <w:style w:type="character" w:customStyle="1" w:styleId="WW8Num2z2">
    <w:name w:val="WW8Num2z2"/>
    <w:rsid w:val="00A830FA"/>
    <w:rPr>
      <w:rFonts w:ascii="Wingdings" w:hAnsi="Wingdings" w:cs="Wingdings" w:hint="default"/>
    </w:rPr>
  </w:style>
  <w:style w:type="character" w:customStyle="1" w:styleId="WW8Num2z3">
    <w:name w:val="WW8Num2z3"/>
    <w:rsid w:val="00A830FA"/>
    <w:rPr>
      <w:rFonts w:ascii="Symbol" w:hAnsi="Symbol" w:cs="Symbol" w:hint="default"/>
    </w:rPr>
  </w:style>
  <w:style w:type="character" w:customStyle="1" w:styleId="WW8Num4z0">
    <w:name w:val="WW8Num4z0"/>
    <w:rsid w:val="00A830FA"/>
    <w:rPr>
      <w:rFonts w:ascii="Symbol" w:hAnsi="Symbol" w:cs="Symbol" w:hint="default"/>
    </w:rPr>
  </w:style>
  <w:style w:type="character" w:customStyle="1" w:styleId="WW8Num5z0">
    <w:name w:val="WW8Num5z0"/>
    <w:rsid w:val="00A830FA"/>
    <w:rPr>
      <w:rFonts w:ascii="Arial" w:eastAsia="Times New Roman" w:hAnsi="Arial" w:cs="Arial" w:hint="default"/>
    </w:rPr>
  </w:style>
  <w:style w:type="character" w:customStyle="1" w:styleId="WW8Num5z1">
    <w:name w:val="WW8Num5z1"/>
    <w:rsid w:val="00A830FA"/>
    <w:rPr>
      <w:rFonts w:ascii="Courier New" w:hAnsi="Courier New" w:cs="Courier New" w:hint="default"/>
    </w:rPr>
  </w:style>
  <w:style w:type="character" w:customStyle="1" w:styleId="WW8Num5z2">
    <w:name w:val="WW8Num5z2"/>
    <w:rsid w:val="00A830FA"/>
    <w:rPr>
      <w:rFonts w:ascii="Wingdings" w:hAnsi="Wingdings" w:cs="Wingdings" w:hint="default"/>
    </w:rPr>
  </w:style>
  <w:style w:type="character" w:customStyle="1" w:styleId="WW8Num5z3">
    <w:name w:val="WW8Num5z3"/>
    <w:rsid w:val="00A830FA"/>
    <w:rPr>
      <w:rFonts w:ascii="Symbol" w:hAnsi="Symbol" w:cs="Symbol" w:hint="default"/>
    </w:rPr>
  </w:style>
  <w:style w:type="character" w:customStyle="1" w:styleId="WW8Num6z0">
    <w:name w:val="WW8Num6z0"/>
    <w:rsid w:val="00A830FA"/>
    <w:rPr>
      <w:rFonts w:ascii="Symbol" w:hAnsi="Symbol" w:cs="Symbol" w:hint="default"/>
    </w:rPr>
  </w:style>
  <w:style w:type="character" w:customStyle="1" w:styleId="WW8Num7z0">
    <w:name w:val="WW8Num7z0"/>
    <w:rsid w:val="00A830FA"/>
    <w:rPr>
      <w:rFonts w:ascii="Symbol" w:hAnsi="Symbol" w:cs="Symbol" w:hint="default"/>
    </w:rPr>
  </w:style>
  <w:style w:type="character" w:customStyle="1" w:styleId="Policepardfaut1">
    <w:name w:val="Police par défaut1"/>
    <w:rsid w:val="00A830FA"/>
  </w:style>
  <w:style w:type="character" w:styleId="Lienhypertexte">
    <w:name w:val="Hyperlink"/>
    <w:rsid w:val="00A830FA"/>
    <w:rPr>
      <w:color w:val="0000FF"/>
      <w:u w:val="single"/>
    </w:rPr>
  </w:style>
  <w:style w:type="character" w:customStyle="1" w:styleId="Puces">
    <w:name w:val="Puces"/>
    <w:rsid w:val="00A830FA"/>
    <w:rPr>
      <w:rFonts w:ascii="OpenSymbol" w:eastAsia="OpenSymbol" w:hAnsi="OpenSymbol" w:cs="OpenSymbol"/>
    </w:rPr>
  </w:style>
  <w:style w:type="paragraph" w:customStyle="1" w:styleId="Titre10">
    <w:name w:val="Titre1"/>
    <w:basedOn w:val="Normal"/>
    <w:next w:val="Corpsdetexte"/>
    <w:rsid w:val="00A830FA"/>
    <w:pPr>
      <w:keepNext/>
      <w:spacing w:before="240" w:after="120"/>
    </w:pPr>
    <w:rPr>
      <w:rFonts w:ascii="Arial" w:eastAsia="Microsoft YaHei" w:hAnsi="Arial" w:cs="Arial"/>
      <w:sz w:val="28"/>
      <w:szCs w:val="28"/>
    </w:rPr>
  </w:style>
  <w:style w:type="paragraph" w:styleId="Corpsdetexte">
    <w:name w:val="Body Text"/>
    <w:basedOn w:val="Normal"/>
    <w:rsid w:val="00A830FA"/>
    <w:pPr>
      <w:spacing w:after="120"/>
    </w:pPr>
  </w:style>
  <w:style w:type="paragraph" w:styleId="Liste">
    <w:name w:val="List"/>
    <w:basedOn w:val="Corpsdetexte"/>
    <w:rsid w:val="00A830FA"/>
    <w:rPr>
      <w:rFonts w:cs="Arial"/>
    </w:rPr>
  </w:style>
  <w:style w:type="paragraph" w:customStyle="1" w:styleId="Lgende1">
    <w:name w:val="Légende1"/>
    <w:basedOn w:val="Normal"/>
    <w:rsid w:val="00A830FA"/>
    <w:pPr>
      <w:suppressLineNumbers/>
      <w:spacing w:before="120" w:after="120"/>
    </w:pPr>
    <w:rPr>
      <w:rFonts w:cs="Arial"/>
      <w:i/>
      <w:iCs/>
      <w:sz w:val="24"/>
      <w:szCs w:val="24"/>
    </w:rPr>
  </w:style>
  <w:style w:type="paragraph" w:customStyle="1" w:styleId="Index">
    <w:name w:val="Index"/>
    <w:basedOn w:val="Normal"/>
    <w:rsid w:val="00A830FA"/>
    <w:pPr>
      <w:suppressLineNumbers/>
    </w:pPr>
    <w:rPr>
      <w:rFonts w:cs="Arial"/>
    </w:rPr>
  </w:style>
  <w:style w:type="paragraph" w:styleId="Retraitcorpsdetexte">
    <w:name w:val="Body Text Indent"/>
    <w:basedOn w:val="Normal"/>
    <w:rsid w:val="00A830FA"/>
    <w:pPr>
      <w:ind w:left="5664" w:firstLine="6"/>
    </w:pPr>
    <w:rPr>
      <w:rFonts w:ascii="Arial" w:hAnsi="Arial" w:cs="Arial"/>
      <w:b/>
      <w:sz w:val="24"/>
    </w:rPr>
  </w:style>
  <w:style w:type="paragraph" w:styleId="Textedebulles">
    <w:name w:val="Balloon Text"/>
    <w:basedOn w:val="Normal"/>
    <w:rsid w:val="00A830FA"/>
    <w:rPr>
      <w:rFonts w:ascii="Tahoma" w:hAnsi="Tahoma" w:cs="Tahoma"/>
      <w:sz w:val="16"/>
      <w:szCs w:val="16"/>
    </w:rPr>
  </w:style>
  <w:style w:type="table" w:styleId="Grilledutableau">
    <w:name w:val="Table Grid"/>
    <w:basedOn w:val="TableauNormal"/>
    <w:uiPriority w:val="59"/>
    <w:unhideWhenUsed/>
    <w:rsid w:val="00DB1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650E93"/>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3AC79-FC2C-4C06-9AC4-D11E20E9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884</Words>
  <Characters>4867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RÉPUBLIQUE FRANAISE</vt:lpstr>
    </vt:vector>
  </TitlesOfParts>
  <Company/>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FRANAISE</dc:title>
  <dc:subject/>
  <dc:creator>Mairie</dc:creator>
  <cp:keywords/>
  <cp:lastModifiedBy>elus</cp:lastModifiedBy>
  <cp:revision>13</cp:revision>
  <cp:lastPrinted>2022-01-07T10:48:00Z</cp:lastPrinted>
  <dcterms:created xsi:type="dcterms:W3CDTF">2021-09-06T15:00:00Z</dcterms:created>
  <dcterms:modified xsi:type="dcterms:W3CDTF">2022-01-07T10:49:00Z</dcterms:modified>
</cp:coreProperties>
</file>